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45A470" w14:textId="46972987" w:rsidR="00695D63" w:rsidRPr="00C43189" w:rsidRDefault="00695D63" w:rsidP="003763F9">
      <w:pPr>
        <w:pStyle w:val="3GPPHeader"/>
        <w:jc w:val="left"/>
        <w:rPr>
          <w:rFonts w:cs="Arial"/>
          <w:szCs w:val="24"/>
          <w:lang w:val="en-CA"/>
        </w:rPr>
      </w:pPr>
      <w:r w:rsidRPr="00C43189">
        <w:rPr>
          <w:rFonts w:cs="Arial"/>
          <w:szCs w:val="24"/>
          <w:lang w:val="en-CA"/>
        </w:rPr>
        <w:t>3GPP TSG-RAN WG2 Meeting #127bis</w:t>
      </w:r>
      <w:r w:rsidRPr="00C43189">
        <w:rPr>
          <w:rFonts w:cs="Arial"/>
          <w:szCs w:val="24"/>
          <w:lang w:val="en-CA"/>
        </w:rPr>
        <w:tab/>
      </w:r>
      <w:r w:rsidR="00D977F7" w:rsidRPr="00D977F7">
        <w:rPr>
          <w:rFonts w:cs="Arial"/>
          <w:szCs w:val="24"/>
        </w:rPr>
        <w:t>R2-2408923</w:t>
      </w:r>
    </w:p>
    <w:p w14:paraId="50C253E6" w14:textId="77777777" w:rsidR="00695D63" w:rsidRPr="00C43189" w:rsidRDefault="00695D63" w:rsidP="003763F9">
      <w:pPr>
        <w:pStyle w:val="3GPPHeader"/>
        <w:jc w:val="left"/>
        <w:rPr>
          <w:rFonts w:cs="Arial"/>
          <w:szCs w:val="24"/>
          <w:lang w:val="en-CA"/>
        </w:rPr>
      </w:pPr>
      <w:r w:rsidRPr="00C43189">
        <w:rPr>
          <w:rFonts w:cs="Arial"/>
          <w:szCs w:val="24"/>
          <w:lang w:val="en-CA"/>
        </w:rPr>
        <w:t>Hefei, China, Oct 14</w:t>
      </w:r>
      <w:r w:rsidRPr="00C43189">
        <w:rPr>
          <w:rFonts w:cs="Arial"/>
          <w:szCs w:val="24"/>
          <w:vertAlign w:val="superscript"/>
          <w:lang w:val="en-CA"/>
        </w:rPr>
        <w:t>th</w:t>
      </w:r>
      <w:r w:rsidRPr="00C43189">
        <w:rPr>
          <w:rFonts w:cs="Arial"/>
          <w:szCs w:val="24"/>
          <w:lang w:val="en-CA"/>
        </w:rPr>
        <w:t xml:space="preserve"> – 18</w:t>
      </w:r>
      <w:r w:rsidRPr="00C43189">
        <w:rPr>
          <w:rFonts w:cs="Arial"/>
          <w:szCs w:val="24"/>
          <w:vertAlign w:val="superscript"/>
          <w:lang w:val="en-CA"/>
        </w:rPr>
        <w:t>th</w:t>
      </w:r>
      <w:r w:rsidRPr="00C43189">
        <w:rPr>
          <w:rFonts w:cs="Arial"/>
          <w:szCs w:val="24"/>
          <w:lang w:val="en-CA"/>
        </w:rPr>
        <w:t>, 2024</w:t>
      </w:r>
    </w:p>
    <w:p w14:paraId="0ADEF5D5" w14:textId="3E359292" w:rsidR="00E9639C" w:rsidRPr="00E97209" w:rsidRDefault="00E9639C" w:rsidP="003763F9">
      <w:pPr>
        <w:pStyle w:val="3GPPHeader"/>
        <w:jc w:val="left"/>
        <w:rPr>
          <w:rFonts w:cs="Arial"/>
          <w:szCs w:val="24"/>
          <w:lang w:val="en-US"/>
        </w:rPr>
      </w:pPr>
      <w:r w:rsidRPr="00E97209">
        <w:rPr>
          <w:rFonts w:cs="Arial"/>
          <w:szCs w:val="24"/>
          <w:lang w:val="en-US"/>
        </w:rPr>
        <w:t>Agenda Item:</w:t>
      </w:r>
      <w:r w:rsidRPr="00E97209">
        <w:rPr>
          <w:rFonts w:cs="Arial"/>
          <w:szCs w:val="24"/>
          <w:lang w:val="en-US"/>
        </w:rPr>
        <w:tab/>
        <w:t>8.1.3</w:t>
      </w:r>
    </w:p>
    <w:p w14:paraId="2689A9BF" w14:textId="77777777" w:rsidR="00CA180F" w:rsidRPr="00E97209" w:rsidRDefault="00CA180F" w:rsidP="003763F9">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7FD5BCC5" w:rsidR="00CA180F" w:rsidRPr="00E97209" w:rsidRDefault="00CA180F" w:rsidP="003763F9">
      <w:pPr>
        <w:pStyle w:val="3GPPHeader"/>
        <w:ind w:left="1620" w:hanging="1620"/>
        <w:jc w:val="left"/>
        <w:rPr>
          <w:rFonts w:cs="Arial"/>
          <w:color w:val="000000"/>
          <w:szCs w:val="24"/>
          <w:lang w:val="en-US"/>
        </w:rPr>
      </w:pPr>
      <w:r w:rsidRPr="00E97209">
        <w:rPr>
          <w:rFonts w:cs="Arial"/>
          <w:szCs w:val="24"/>
          <w:lang w:val="en-US"/>
        </w:rPr>
        <w:t>Title:</w:t>
      </w:r>
      <w:r w:rsidRPr="00E97209">
        <w:rPr>
          <w:rFonts w:cs="Arial"/>
          <w:szCs w:val="24"/>
          <w:lang w:val="en-US"/>
        </w:rPr>
        <w:tab/>
      </w:r>
      <w:r w:rsidR="006D1F89" w:rsidRPr="00E97209">
        <w:rPr>
          <w:rFonts w:cs="Arial"/>
          <w:szCs w:val="24"/>
          <w:lang w:val="en-US"/>
        </w:rPr>
        <w:t>Data Collection for Network-Side</w:t>
      </w:r>
      <w:r w:rsidR="005E5734">
        <w:rPr>
          <w:rFonts w:cs="Arial"/>
          <w:szCs w:val="24"/>
          <w:lang w:val="en-US"/>
        </w:rPr>
        <w:t>d</w:t>
      </w:r>
      <w:r w:rsidR="006D1F89" w:rsidRPr="00E97209">
        <w:rPr>
          <w:rFonts w:cs="Arial"/>
          <w:szCs w:val="24"/>
          <w:lang w:val="en-US"/>
        </w:rPr>
        <w:t xml:space="preserve"> Model Training</w:t>
      </w:r>
      <w:r w:rsidR="00967C13">
        <w:rPr>
          <w:rFonts w:cs="Arial"/>
          <w:szCs w:val="24"/>
          <w:lang w:val="en-US"/>
        </w:rPr>
        <w:t xml:space="preserve"> for the beam management use case</w:t>
      </w:r>
    </w:p>
    <w:p w14:paraId="1A9B5865" w14:textId="77777777" w:rsidR="00CA180F" w:rsidRPr="00E97209" w:rsidRDefault="00CA180F" w:rsidP="003763F9">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549ACDA4" w14:textId="77777777" w:rsidR="00352536" w:rsidRPr="002D6E38" w:rsidRDefault="00352536" w:rsidP="003763F9">
      <w:pPr>
        <w:pStyle w:val="Heading1"/>
        <w:rPr>
          <w:sz w:val="32"/>
          <w:szCs w:val="32"/>
        </w:rPr>
      </w:pPr>
      <w:r w:rsidRPr="002D6E38">
        <w:rPr>
          <w:sz w:val="32"/>
          <w:szCs w:val="32"/>
        </w:rPr>
        <w:t xml:space="preserve">1. </w:t>
      </w:r>
      <w:r w:rsidRPr="0016329E">
        <w:t>Introduction</w:t>
      </w:r>
    </w:p>
    <w:p w14:paraId="4AB3568C" w14:textId="77777777" w:rsidR="00B964B5" w:rsidRDefault="00B964B5" w:rsidP="003763F9">
      <w:pPr>
        <w:jc w:val="left"/>
      </w:pPr>
    </w:p>
    <w:p w14:paraId="23BE567D" w14:textId="3DAC474C" w:rsidR="00990DF4" w:rsidRDefault="00687855" w:rsidP="003763F9">
      <w:pPr>
        <w:jc w:val="left"/>
      </w:pPr>
      <w:r>
        <w:t xml:space="preserve">In </w:t>
      </w:r>
      <w:r w:rsidR="00990DF4">
        <w:t>RAN2-126bis</w:t>
      </w:r>
      <w:r w:rsidR="0035709C">
        <w:t xml:space="preserve"> and RAN2-127, several agreements were made regarding</w:t>
      </w:r>
      <w:r w:rsidR="003C256B">
        <w:t xml:space="preserve"> data collection for the training of a network sided model</w:t>
      </w:r>
      <w:r w:rsidR="00A928AE">
        <w:t>.</w:t>
      </w:r>
    </w:p>
    <w:p w14:paraId="6CF2CD0F" w14:textId="77777777" w:rsidR="003C256B" w:rsidRDefault="003C256B" w:rsidP="003763F9">
      <w:pPr>
        <w:jc w:val="left"/>
      </w:pPr>
    </w:p>
    <w:p w14:paraId="0E9864FB" w14:textId="1F393184" w:rsidR="00331B3E" w:rsidRPr="00A928AE" w:rsidRDefault="00A928AE" w:rsidP="003763F9">
      <w:pPr>
        <w:jc w:val="left"/>
        <w:rPr>
          <w:u w:val="single"/>
        </w:rPr>
      </w:pPr>
      <w:r w:rsidRPr="00A928AE">
        <w:rPr>
          <w:u w:val="single"/>
        </w:rPr>
        <w:t>RAN2-126 agreements</w:t>
      </w:r>
      <w:r>
        <w:rPr>
          <w:u w:val="single"/>
        </w:rPr>
        <w:t xml:space="preserve"> [1]:</w:t>
      </w:r>
    </w:p>
    <w:p w14:paraId="722F83DC" w14:textId="77777777" w:rsidR="00A928AE" w:rsidRDefault="00A928AE" w:rsidP="003763F9">
      <w:pPr>
        <w:jc w:val="left"/>
      </w:pPr>
    </w:p>
    <w:p w14:paraId="30BC7E1E" w14:textId="77777777" w:rsidR="00B964B5" w:rsidRPr="00174730" w:rsidRDefault="00B964B5" w:rsidP="003763F9">
      <w:pPr>
        <w:pStyle w:val="Doc-text2"/>
        <w:pBdr>
          <w:top w:val="single" w:sz="4" w:space="1" w:color="auto"/>
          <w:left w:val="single" w:sz="4" w:space="4" w:color="auto"/>
          <w:bottom w:val="single" w:sz="4" w:space="1" w:color="auto"/>
          <w:right w:val="single" w:sz="4" w:space="4" w:color="auto"/>
        </w:pBdr>
        <w:rPr>
          <w:b/>
          <w:bCs/>
          <w:lang w:val="en-US"/>
        </w:rPr>
      </w:pPr>
      <w:r w:rsidRPr="00174730">
        <w:rPr>
          <w:b/>
          <w:bCs/>
          <w:lang w:val="en-US"/>
        </w:rPr>
        <w:t xml:space="preserve">Agreements for beam management </w:t>
      </w:r>
    </w:p>
    <w:p w14:paraId="4A3F070F" w14:textId="771F9D57" w:rsidR="00B964B5" w:rsidRPr="00174730" w:rsidRDefault="00B964B5" w:rsidP="003763F9">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 xml:space="preserve">1. </w:t>
      </w:r>
      <w:r w:rsidRPr="00174730">
        <w:rPr>
          <w:lang w:val="en-US"/>
        </w:rPr>
        <w:tab/>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6EFEB332" w14:textId="77777777" w:rsidR="00B964B5" w:rsidRPr="00174730" w:rsidRDefault="00B964B5" w:rsidP="003763F9">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2.</w:t>
      </w:r>
      <w:r w:rsidRPr="00174730">
        <w:rPr>
          <w:lang w:val="en-US"/>
        </w:rPr>
        <w:tab/>
        <w:t>Immediate MDT is the baseline framework for OAM-centric data collection for the training of a network-sided model</w:t>
      </w:r>
    </w:p>
    <w:p w14:paraId="3C2D82D2" w14:textId="5F29C01C" w:rsidR="00B964B5" w:rsidRPr="00174730" w:rsidRDefault="00B964B5" w:rsidP="003763F9">
      <w:pPr>
        <w:pStyle w:val="Doc-text2"/>
        <w:pBdr>
          <w:top w:val="single" w:sz="4" w:space="1" w:color="auto"/>
          <w:left w:val="single" w:sz="4" w:space="4" w:color="auto"/>
          <w:bottom w:val="single" w:sz="4" w:space="1" w:color="auto"/>
          <w:right w:val="single" w:sz="4" w:space="4" w:color="auto"/>
        </w:pBdr>
        <w:rPr>
          <w:lang w:val="en-US"/>
        </w:rPr>
      </w:pPr>
      <w:r w:rsidRPr="00174730">
        <w:rPr>
          <w:lang w:val="en-US"/>
        </w:rPr>
        <w:t>3.</w:t>
      </w:r>
      <w:r w:rsidRPr="00174730">
        <w:rPr>
          <w:lang w:val="en-US"/>
        </w:rPr>
        <w:tab/>
        <w:t>Enhance the immediate MDT framework to support periodical reporting. FFS whether and what event-based reporting is supported and FFS on network request reporting.</w:t>
      </w:r>
    </w:p>
    <w:p w14:paraId="0BD9CFC8" w14:textId="77777777" w:rsidR="00B964B5" w:rsidRPr="00174730" w:rsidRDefault="00B964B5" w:rsidP="003763F9">
      <w:pPr>
        <w:jc w:val="left"/>
      </w:pPr>
    </w:p>
    <w:p w14:paraId="4BBD37DB" w14:textId="77777777" w:rsidR="00EC7AFC" w:rsidRPr="00174730" w:rsidRDefault="00EC7AFC" w:rsidP="003763F9">
      <w:pPr>
        <w:jc w:val="left"/>
      </w:pPr>
    </w:p>
    <w:p w14:paraId="3AEE64A5" w14:textId="47BBE790" w:rsidR="00A928AE" w:rsidRPr="00174730" w:rsidRDefault="00A928AE" w:rsidP="003763F9">
      <w:pPr>
        <w:jc w:val="left"/>
        <w:rPr>
          <w:u w:val="single"/>
        </w:rPr>
      </w:pPr>
      <w:r w:rsidRPr="00174730">
        <w:rPr>
          <w:u w:val="single"/>
        </w:rPr>
        <w:t>RAN2-127 agreements [2]:</w:t>
      </w:r>
    </w:p>
    <w:p w14:paraId="3B6412CB" w14:textId="77777777" w:rsidR="00EC7AFC" w:rsidRPr="00174730" w:rsidRDefault="00EC7AFC" w:rsidP="003763F9">
      <w:pPr>
        <w:jc w:val="left"/>
      </w:pPr>
    </w:p>
    <w:p w14:paraId="7B5F5836" w14:textId="77777777" w:rsidR="0079782F" w:rsidRPr="00174730" w:rsidRDefault="0079782F" w:rsidP="003763F9">
      <w:pPr>
        <w:pStyle w:val="Doc-text2"/>
        <w:pBdr>
          <w:top w:val="single" w:sz="4" w:space="1" w:color="auto"/>
          <w:left w:val="single" w:sz="4" w:space="4" w:color="auto"/>
          <w:bottom w:val="single" w:sz="4" w:space="1" w:color="auto"/>
          <w:right w:val="single" w:sz="4" w:space="4" w:color="auto"/>
        </w:pBdr>
        <w:rPr>
          <w:b/>
          <w:bCs/>
          <w:lang w:val="en-US"/>
        </w:rPr>
      </w:pPr>
      <w:r w:rsidRPr="00174730">
        <w:rPr>
          <w:b/>
          <w:bCs/>
          <w:lang w:val="en-US"/>
        </w:rPr>
        <w:t>Agreements</w:t>
      </w:r>
    </w:p>
    <w:p w14:paraId="13C7F7D8" w14:textId="77777777" w:rsidR="0079782F" w:rsidRPr="00174730" w:rsidRDefault="0079782F" w:rsidP="001740E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797BE66B" w14:textId="77777777" w:rsidR="0079782F" w:rsidRPr="00174730" w:rsidRDefault="0079782F" w:rsidP="001740E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UE stores the logged training data at AS layer with a minimum AS layer memory size supported by the UE. FFS on the memory size.  This is across all use cases</w:t>
      </w:r>
    </w:p>
    <w:p w14:paraId="2143859E" w14:textId="77777777" w:rsidR="0079782F" w:rsidRPr="00174730" w:rsidRDefault="0079782F" w:rsidP="001740E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 xml:space="preserve">When UE reaches its buffer limitation the UE stops measurement for data collection purposes and logging.   </w:t>
      </w:r>
    </w:p>
    <w:p w14:paraId="3669C3DC" w14:textId="19F49887" w:rsidR="0079782F" w:rsidRPr="00174730" w:rsidRDefault="0079782F" w:rsidP="001740E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w:t>
      </w:r>
      <w:r w:rsidR="00174730" w:rsidRPr="00174730">
        <w:rPr>
          <w:lang w:val="en-US"/>
        </w:rPr>
        <w:t>network.</w:t>
      </w:r>
      <w:r w:rsidRPr="00174730">
        <w:rPr>
          <w:lang w:val="en-US"/>
        </w:rPr>
        <w:t xml:space="preserve">   </w:t>
      </w:r>
    </w:p>
    <w:p w14:paraId="128B9103" w14:textId="77777777" w:rsidR="0079782F" w:rsidRPr="00174730" w:rsidRDefault="0079782F" w:rsidP="001740E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rPr>
          <w:lang w:val="en-US"/>
        </w:rPr>
        <w:t>FFS whether AS buffer event based reporting is supported.  FFS if we send availability indication or full report if it is supported</w:t>
      </w:r>
    </w:p>
    <w:p w14:paraId="0F46DB83" w14:textId="4292DD08" w:rsidR="0079782F" w:rsidRPr="00174730" w:rsidRDefault="0079782F" w:rsidP="001740E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t xml:space="preserve">FFS on </w:t>
      </w:r>
      <w:r w:rsidR="00174730" w:rsidRPr="00174730">
        <w:t>event-based</w:t>
      </w:r>
      <w:r w:rsidRPr="00174730">
        <w:t xml:space="preserve"> data collection/logging</w:t>
      </w:r>
    </w:p>
    <w:p w14:paraId="2C5FE5A4" w14:textId="77777777" w:rsidR="0079782F" w:rsidRPr="00174730" w:rsidRDefault="0079782F" w:rsidP="001740E0">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174730">
        <w:t xml:space="preserve">On-demand request from the network is supported.   FFS details on signalling </w:t>
      </w:r>
    </w:p>
    <w:p w14:paraId="1CDA3CE8" w14:textId="77777777" w:rsidR="0079782F" w:rsidRDefault="0079782F" w:rsidP="003763F9">
      <w:pPr>
        <w:jc w:val="left"/>
      </w:pPr>
    </w:p>
    <w:p w14:paraId="5241F2EB" w14:textId="77777777" w:rsidR="002F5840" w:rsidRPr="00B04948" w:rsidRDefault="002F5840" w:rsidP="003763F9">
      <w:pPr>
        <w:pStyle w:val="Doc-text2"/>
        <w:pBdr>
          <w:top w:val="single" w:sz="4" w:space="1" w:color="auto"/>
          <w:left w:val="single" w:sz="4" w:space="4" w:color="auto"/>
          <w:bottom w:val="single" w:sz="4" w:space="1" w:color="auto"/>
          <w:right w:val="single" w:sz="4" w:space="4" w:color="auto"/>
        </w:pBdr>
        <w:rPr>
          <w:b/>
          <w:bCs/>
          <w:lang w:val="en-US"/>
        </w:rPr>
      </w:pPr>
      <w:r w:rsidRPr="00B04948">
        <w:rPr>
          <w:b/>
          <w:bCs/>
          <w:lang w:val="en-US"/>
        </w:rPr>
        <w:lastRenderedPageBreak/>
        <w:t xml:space="preserve">Agreements </w:t>
      </w:r>
    </w:p>
    <w:p w14:paraId="4710F00C" w14:textId="77777777" w:rsidR="002F5840" w:rsidRPr="00174730" w:rsidRDefault="002F5840" w:rsidP="001740E0">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174730">
        <w:rPr>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6FD5CB8E" w14:textId="77777777" w:rsidR="002F5840" w:rsidRDefault="002F5840" w:rsidP="001740E0">
      <w:pPr>
        <w:pStyle w:val="Doc-text2"/>
        <w:numPr>
          <w:ilvl w:val="0"/>
          <w:numId w:val="13"/>
        </w:numPr>
        <w:pBdr>
          <w:top w:val="single" w:sz="4" w:space="1" w:color="auto"/>
          <w:left w:val="single" w:sz="4" w:space="4" w:color="auto"/>
          <w:bottom w:val="single" w:sz="4" w:space="1" w:color="auto"/>
          <w:right w:val="single" w:sz="4" w:space="4" w:color="auto"/>
        </w:pBdr>
        <w:rPr>
          <w:i/>
          <w:iCs/>
          <w:lang w:val="en-US"/>
        </w:rPr>
      </w:pPr>
      <w:r>
        <w:rPr>
          <w:lang w:val="en-US"/>
        </w:rPr>
        <w:t xml:space="preserve">Data collection report will not be transmitted over SRB1.  FFS which SRB is used. </w:t>
      </w:r>
    </w:p>
    <w:p w14:paraId="347D9ECD" w14:textId="77777777" w:rsidR="002F5840" w:rsidRDefault="002F5840" w:rsidP="003763F9">
      <w:pPr>
        <w:jc w:val="left"/>
      </w:pPr>
    </w:p>
    <w:p w14:paraId="56B4F2A3" w14:textId="48993E76" w:rsidR="00D33E69" w:rsidRDefault="009911D2" w:rsidP="003763F9">
      <w:pPr>
        <w:jc w:val="left"/>
      </w:pPr>
      <w:r>
        <w:t xml:space="preserve">In this contribution, we </w:t>
      </w:r>
      <w:r w:rsidR="00B964B5">
        <w:t xml:space="preserve">address some of the open issues </w:t>
      </w:r>
      <w:r w:rsidR="00DE50D5">
        <w:t>and propose a way forward</w:t>
      </w:r>
      <w:r w:rsidR="00E9756E">
        <w:t>.</w:t>
      </w:r>
    </w:p>
    <w:p w14:paraId="76CD322D" w14:textId="77777777" w:rsidR="00352536" w:rsidRDefault="00F80C5C" w:rsidP="003763F9">
      <w:pPr>
        <w:pStyle w:val="Heading1"/>
      </w:pPr>
      <w:r w:rsidRPr="006A4099">
        <w:rPr>
          <w:sz w:val="32"/>
          <w:szCs w:val="32"/>
        </w:rPr>
        <w:t>2</w:t>
      </w:r>
      <w:r w:rsidR="00352536" w:rsidRPr="006A4099">
        <w:rPr>
          <w:sz w:val="32"/>
          <w:szCs w:val="32"/>
        </w:rPr>
        <w:t xml:space="preserve">. </w:t>
      </w:r>
      <w:r w:rsidR="00352536" w:rsidRPr="0016329E">
        <w:t>Discussion</w:t>
      </w:r>
    </w:p>
    <w:p w14:paraId="6627B985" w14:textId="10BA254F" w:rsidR="00964976" w:rsidRDefault="00964976" w:rsidP="003763F9">
      <w:pPr>
        <w:pStyle w:val="Heading3"/>
      </w:pPr>
      <w:r w:rsidRPr="0016329E">
        <w:rPr>
          <w:sz w:val="32"/>
          <w:szCs w:val="32"/>
        </w:rPr>
        <w:t xml:space="preserve">2.1 </w:t>
      </w:r>
      <w:r>
        <w:rPr>
          <w:sz w:val="32"/>
          <w:szCs w:val="32"/>
        </w:rPr>
        <w:t>Periodic vs Event based logging</w:t>
      </w:r>
    </w:p>
    <w:p w14:paraId="36BEEDD6" w14:textId="47CEA2A0" w:rsidR="00D07726" w:rsidRDefault="00ED4EE8" w:rsidP="003763F9">
      <w:pPr>
        <w:jc w:val="left"/>
      </w:pPr>
      <w:r>
        <w:t xml:space="preserve">Logging </w:t>
      </w:r>
      <w:r w:rsidR="004A5179">
        <w:t xml:space="preserve">L1 measurements </w:t>
      </w:r>
      <w:r>
        <w:t>periodically without any condition</w:t>
      </w:r>
      <w:r w:rsidR="008B17F7">
        <w:t xml:space="preserve"> may</w:t>
      </w:r>
      <w:r w:rsidR="004A5179">
        <w:t xml:space="preserve"> result in very large logs within a short periodic of time</w:t>
      </w:r>
      <w:r w:rsidR="002147C5">
        <w:t>.</w:t>
      </w:r>
      <w:r w:rsidR="00DF4C42">
        <w:t xml:space="preserve"> </w:t>
      </w:r>
      <w:r w:rsidR="0007289E">
        <w:t xml:space="preserve">This is undesirable, as it has been agreed that the UE </w:t>
      </w:r>
      <w:r w:rsidR="00E44E5F">
        <w:t>stop</w:t>
      </w:r>
      <w:r w:rsidR="002C60C4">
        <w:t>s</w:t>
      </w:r>
      <w:r w:rsidR="00E44E5F">
        <w:t xml:space="preserve"> the log</w:t>
      </w:r>
      <w:r w:rsidR="002C60C4">
        <w:t>ging</w:t>
      </w:r>
      <w:r w:rsidR="00E44E5F">
        <w:t xml:space="preserve"> when it reaches </w:t>
      </w:r>
      <w:r w:rsidR="00E6479C">
        <w:t>its buffer limit</w:t>
      </w:r>
      <w:r w:rsidR="002C60C4">
        <w:t>.</w:t>
      </w:r>
      <w:r w:rsidR="00162929">
        <w:t xml:space="preserve"> </w:t>
      </w:r>
      <w:r w:rsidR="00804DBB">
        <w:t xml:space="preserve">Also, even if the UE </w:t>
      </w:r>
      <w:r w:rsidR="006A142A">
        <w:t>can</w:t>
      </w:r>
      <w:r w:rsidR="00804DBB">
        <w:t xml:space="preserve"> log </w:t>
      </w:r>
      <w:r w:rsidR="00461B54">
        <w:t>large amount of measurements, most of the measurements may end up being redundant</w:t>
      </w:r>
      <w:r w:rsidR="00DE2BFD">
        <w:t xml:space="preserve"> if they are logged without any conditions.</w:t>
      </w:r>
      <w:r w:rsidR="00804DBB">
        <w:t xml:space="preserve"> </w:t>
      </w:r>
      <w:r w:rsidR="002147C5">
        <w:t xml:space="preserve">Thus, having conditions/events that can be </w:t>
      </w:r>
      <w:r w:rsidR="00162929">
        <w:t xml:space="preserve">further </w:t>
      </w:r>
      <w:r w:rsidR="002147C5">
        <w:t xml:space="preserve">checked to perform a logging at a particular logging </w:t>
      </w:r>
      <w:r w:rsidR="00A815C0">
        <w:t xml:space="preserve">period is essential. </w:t>
      </w:r>
    </w:p>
    <w:p w14:paraId="24EF5A07" w14:textId="77777777" w:rsidR="00127057" w:rsidRDefault="00127057" w:rsidP="003763F9">
      <w:pPr>
        <w:jc w:val="left"/>
      </w:pPr>
    </w:p>
    <w:p w14:paraId="1BF85C4C" w14:textId="578C344E" w:rsidR="00127057" w:rsidRPr="00127057" w:rsidRDefault="00127057" w:rsidP="003763F9">
      <w:pPr>
        <w:ind w:left="1260" w:hanging="1260"/>
        <w:jc w:val="left"/>
        <w:rPr>
          <w:rFonts w:cs="Arial"/>
          <w:b/>
          <w:i/>
          <w:iCs/>
        </w:rPr>
      </w:pPr>
      <w:r w:rsidRPr="00127057">
        <w:rPr>
          <w:rFonts w:cs="Arial"/>
          <w:b/>
          <w:i/>
          <w:iCs/>
        </w:rPr>
        <w:t xml:space="preserve">Observation 1: </w:t>
      </w:r>
      <w:r>
        <w:rPr>
          <w:rFonts w:cs="Arial"/>
          <w:b/>
          <w:i/>
          <w:iCs/>
        </w:rPr>
        <w:t xml:space="preserve">Periodic logging of L1 measurements </w:t>
      </w:r>
      <w:r w:rsidR="0088788C">
        <w:rPr>
          <w:rFonts w:cs="Arial"/>
          <w:b/>
          <w:i/>
          <w:iCs/>
        </w:rPr>
        <w:t xml:space="preserve">without any conditions </w:t>
      </w:r>
      <w:r>
        <w:rPr>
          <w:rFonts w:cs="Arial"/>
          <w:b/>
          <w:i/>
          <w:iCs/>
        </w:rPr>
        <w:t xml:space="preserve">may </w:t>
      </w:r>
      <w:r w:rsidR="00804DBB">
        <w:rPr>
          <w:rFonts w:cs="Arial"/>
          <w:b/>
          <w:i/>
          <w:iCs/>
        </w:rPr>
        <w:t>result in very large logs</w:t>
      </w:r>
      <w:r w:rsidR="0088788C">
        <w:rPr>
          <w:rFonts w:cs="Arial"/>
          <w:b/>
          <w:i/>
          <w:iCs/>
        </w:rPr>
        <w:t xml:space="preserve"> that may have redundant information.</w:t>
      </w:r>
      <w:r w:rsidRPr="00127057">
        <w:rPr>
          <w:rFonts w:cs="Arial"/>
          <w:b/>
          <w:i/>
          <w:iCs/>
        </w:rPr>
        <w:t xml:space="preserve"> </w:t>
      </w:r>
    </w:p>
    <w:p w14:paraId="697A82CA" w14:textId="77777777" w:rsidR="00127057" w:rsidRDefault="00127057" w:rsidP="003763F9">
      <w:pPr>
        <w:jc w:val="left"/>
      </w:pPr>
    </w:p>
    <w:p w14:paraId="2952BDF7" w14:textId="4BFA102D" w:rsidR="000C32F1" w:rsidRDefault="00A815C0" w:rsidP="003763F9">
      <w:pPr>
        <w:jc w:val="left"/>
      </w:pPr>
      <w:r>
        <w:t>This is also in line with the logged MDT framework, where the UE can be configured to do the logging periodically (without any other conditions)</w:t>
      </w:r>
      <w:r w:rsidR="00174730">
        <w:t xml:space="preserve"> </w:t>
      </w:r>
      <w:r>
        <w:t xml:space="preserve">or based on events (still periodically but logging performed only if the UE is </w:t>
      </w:r>
      <w:r w:rsidRPr="000C32F1">
        <w:t>out of coverage</w:t>
      </w:r>
      <w:r>
        <w:t xml:space="preserve"> or if camped cell’s signal level is </w:t>
      </w:r>
      <w:r w:rsidRPr="00D16595">
        <w:rPr>
          <w:i/>
          <w:iCs/>
        </w:rPr>
        <w:t>below a threshold</w:t>
      </w:r>
      <w:r>
        <w:rPr>
          <w:i/>
          <w:iCs/>
        </w:rPr>
        <w:t xml:space="preserve">, </w:t>
      </w:r>
      <w:r>
        <w:t xml:space="preserve">which is referred to as </w:t>
      </w:r>
      <w:r w:rsidRPr="003B1746">
        <w:rPr>
          <w:i/>
          <w:iCs/>
        </w:rPr>
        <w:t>eventL1</w:t>
      </w:r>
      <w:r>
        <w:rPr>
          <w:i/>
          <w:iCs/>
        </w:rPr>
        <w:t>).</w:t>
      </w:r>
      <w:r w:rsidR="0077511E">
        <w:rPr>
          <w:i/>
          <w:iCs/>
        </w:rPr>
        <w:t xml:space="preserve"> </w:t>
      </w:r>
      <w:r w:rsidR="008B17F7">
        <w:t xml:space="preserve"> </w:t>
      </w:r>
      <w:r w:rsidR="00967C13">
        <w:t xml:space="preserve"> However, it should be noted that</w:t>
      </w:r>
      <w:r w:rsidR="00E25568">
        <w:t xml:space="preserve"> the measurement</w:t>
      </w:r>
      <w:r w:rsidR="00B405FF">
        <w:t>s</w:t>
      </w:r>
      <w:r w:rsidR="00E25568">
        <w:t xml:space="preserve"> being logged</w:t>
      </w:r>
      <w:r w:rsidR="00B405FF">
        <w:t xml:space="preserve"> are L1 measurements, and </w:t>
      </w:r>
      <w:r w:rsidR="00D4707C">
        <w:t>thus</w:t>
      </w:r>
      <w:r w:rsidR="00B405FF">
        <w:t xml:space="preserve"> </w:t>
      </w:r>
      <w:r w:rsidR="003B1746">
        <w:t xml:space="preserve">the out of coverage or </w:t>
      </w:r>
      <w:r w:rsidR="00BF7B9F">
        <w:t xml:space="preserve">eventL1 </w:t>
      </w:r>
      <w:r w:rsidR="00D4707C">
        <w:t xml:space="preserve">will not be the most suitable events. </w:t>
      </w:r>
      <w:r w:rsidR="00FF4C5A">
        <w:t xml:space="preserve">The RRM measurement events (e.g., event Ax, Bx, etc.,) are also not suitable </w:t>
      </w:r>
      <w:r w:rsidR="00240256">
        <w:t xml:space="preserve">as they are designed for the sake of mobility. </w:t>
      </w:r>
      <w:r w:rsidR="00D4707C">
        <w:t xml:space="preserve">Input is required from </w:t>
      </w:r>
      <w:r w:rsidR="00ED4EE8">
        <w:t>RAN1 regarding</w:t>
      </w:r>
      <w:r w:rsidR="00250BB0">
        <w:t xml:space="preserve"> the appropriate events for </w:t>
      </w:r>
      <w:r w:rsidR="00D716A5">
        <w:t>determining whether to perform logging or not.</w:t>
      </w:r>
      <w:r w:rsidR="00ED4EE8">
        <w:t xml:space="preserve"> </w:t>
      </w:r>
    </w:p>
    <w:p w14:paraId="58858B6E" w14:textId="77777777" w:rsidR="00C86712" w:rsidRDefault="00C86712" w:rsidP="003763F9">
      <w:pPr>
        <w:jc w:val="left"/>
      </w:pPr>
    </w:p>
    <w:p w14:paraId="2018098C" w14:textId="79DD4D16" w:rsidR="00C86712" w:rsidRPr="00B009C9" w:rsidRDefault="00C86712" w:rsidP="003763F9">
      <w:pPr>
        <w:ind w:left="1260" w:hanging="1260"/>
        <w:jc w:val="left"/>
      </w:pPr>
      <w:r w:rsidRPr="00127057">
        <w:rPr>
          <w:rFonts w:cs="Arial"/>
          <w:b/>
          <w:i/>
          <w:iCs/>
        </w:rPr>
        <w:t xml:space="preserve">Observation </w:t>
      </w:r>
      <w:r>
        <w:rPr>
          <w:rFonts w:cs="Arial"/>
          <w:b/>
          <w:i/>
          <w:iCs/>
        </w:rPr>
        <w:t>2</w:t>
      </w:r>
      <w:r w:rsidRPr="00127057">
        <w:rPr>
          <w:rFonts w:cs="Arial"/>
          <w:b/>
          <w:i/>
          <w:iCs/>
        </w:rPr>
        <w:t xml:space="preserve">: </w:t>
      </w:r>
      <w:r>
        <w:rPr>
          <w:rFonts w:cs="Arial"/>
          <w:b/>
          <w:i/>
          <w:iCs/>
        </w:rPr>
        <w:t xml:space="preserve">The events for logging in logged MDT </w:t>
      </w:r>
      <w:r w:rsidR="00CD57C7">
        <w:rPr>
          <w:rFonts w:cs="Arial"/>
          <w:b/>
          <w:i/>
          <w:iCs/>
        </w:rPr>
        <w:t xml:space="preserve">in IDLE/INACTIVE </w:t>
      </w:r>
      <w:r>
        <w:rPr>
          <w:rFonts w:cs="Arial"/>
          <w:b/>
          <w:i/>
          <w:iCs/>
        </w:rPr>
        <w:t xml:space="preserve">and events </w:t>
      </w:r>
      <w:r w:rsidR="00F22A59">
        <w:rPr>
          <w:rFonts w:cs="Arial"/>
          <w:b/>
          <w:i/>
          <w:iCs/>
        </w:rPr>
        <w:t xml:space="preserve">for </w:t>
      </w:r>
      <w:r w:rsidR="00CD57C7">
        <w:rPr>
          <w:rFonts w:cs="Arial"/>
          <w:b/>
          <w:i/>
          <w:iCs/>
        </w:rPr>
        <w:t xml:space="preserve">RRM measurement reporting </w:t>
      </w:r>
      <w:r w:rsidR="000E566E">
        <w:rPr>
          <w:rFonts w:cs="Arial"/>
          <w:b/>
          <w:i/>
          <w:iCs/>
        </w:rPr>
        <w:t xml:space="preserve">in CONNECTED </w:t>
      </w:r>
      <w:r>
        <w:rPr>
          <w:rFonts w:cs="Arial"/>
          <w:b/>
          <w:i/>
          <w:iCs/>
        </w:rPr>
        <w:t xml:space="preserve">are designed </w:t>
      </w:r>
      <w:r w:rsidR="00F22A59">
        <w:rPr>
          <w:rFonts w:cs="Arial"/>
          <w:b/>
          <w:i/>
          <w:iCs/>
        </w:rPr>
        <w:t xml:space="preserve">for mobility use case and thus not suitable for </w:t>
      </w:r>
      <w:r w:rsidR="000E566E">
        <w:rPr>
          <w:rFonts w:cs="Arial"/>
          <w:b/>
          <w:i/>
          <w:iCs/>
        </w:rPr>
        <w:t xml:space="preserve">logging of </w:t>
      </w:r>
      <w:r>
        <w:rPr>
          <w:rFonts w:cs="Arial"/>
          <w:b/>
          <w:i/>
          <w:iCs/>
        </w:rPr>
        <w:t xml:space="preserve">L1 measurements </w:t>
      </w:r>
      <w:r w:rsidR="000E566E">
        <w:rPr>
          <w:rFonts w:cs="Arial"/>
          <w:b/>
          <w:i/>
          <w:iCs/>
        </w:rPr>
        <w:t>for the training of a network</w:t>
      </w:r>
      <w:r w:rsidR="006A142A">
        <w:rPr>
          <w:rFonts w:cs="Arial"/>
          <w:b/>
          <w:i/>
          <w:iCs/>
        </w:rPr>
        <w:t xml:space="preserve"> </w:t>
      </w:r>
      <w:r w:rsidR="000E566E">
        <w:rPr>
          <w:rFonts w:cs="Arial"/>
          <w:b/>
          <w:i/>
          <w:iCs/>
        </w:rPr>
        <w:t xml:space="preserve">side model. </w:t>
      </w:r>
    </w:p>
    <w:p w14:paraId="6C488F53" w14:textId="77777777" w:rsidR="000C32F1" w:rsidRDefault="000C32F1" w:rsidP="003763F9">
      <w:pPr>
        <w:jc w:val="left"/>
        <w:rPr>
          <w:i/>
          <w:iCs/>
        </w:rPr>
      </w:pPr>
    </w:p>
    <w:p w14:paraId="784995A7" w14:textId="5F220BEE" w:rsidR="000E566E" w:rsidRPr="000E566E" w:rsidRDefault="000E566E" w:rsidP="003763F9">
      <w:pPr>
        <w:jc w:val="left"/>
      </w:pPr>
      <w:r w:rsidRPr="000E566E">
        <w:t xml:space="preserve">Thus, we propose: </w:t>
      </w:r>
    </w:p>
    <w:p w14:paraId="0C4D8C56" w14:textId="5D6060D4" w:rsidR="00D716A5" w:rsidRDefault="00D716A5" w:rsidP="003763F9">
      <w:pPr>
        <w:tabs>
          <w:tab w:val="left" w:pos="1377"/>
        </w:tabs>
        <w:ind w:left="1170" w:hanging="1170"/>
        <w:jc w:val="left"/>
        <w:rPr>
          <w:rFonts w:cs="Arial"/>
          <w:b/>
        </w:rPr>
      </w:pPr>
      <w:r w:rsidRPr="00C02D85">
        <w:rPr>
          <w:rFonts w:cs="Arial"/>
          <w:b/>
        </w:rPr>
        <w:t xml:space="preserve">Proposal </w:t>
      </w:r>
      <w:r>
        <w:rPr>
          <w:rFonts w:cs="Arial"/>
          <w:b/>
        </w:rPr>
        <w:t>1</w:t>
      </w:r>
      <w:r w:rsidRPr="00C02D85">
        <w:rPr>
          <w:rFonts w:cs="Arial"/>
          <w:b/>
        </w:rPr>
        <w:t xml:space="preserve">: </w:t>
      </w:r>
      <w:r w:rsidR="006A142A">
        <w:rPr>
          <w:rFonts w:cs="Arial"/>
          <w:b/>
        </w:rPr>
        <w:t>B</w:t>
      </w:r>
      <w:r w:rsidR="00A14AEF">
        <w:rPr>
          <w:rFonts w:cs="Arial"/>
          <w:b/>
        </w:rPr>
        <w:t xml:space="preserve">oth </w:t>
      </w:r>
      <w:r>
        <w:rPr>
          <w:rFonts w:cs="Arial"/>
          <w:b/>
        </w:rPr>
        <w:t xml:space="preserve">periodic logging </w:t>
      </w:r>
      <w:r w:rsidR="00A14AEF">
        <w:rPr>
          <w:rFonts w:cs="Arial"/>
          <w:b/>
        </w:rPr>
        <w:t>and event</w:t>
      </w:r>
      <w:r w:rsidR="00D606A1">
        <w:rPr>
          <w:rFonts w:cs="Arial"/>
          <w:b/>
        </w:rPr>
        <w:t>-</w:t>
      </w:r>
      <w:r w:rsidR="00A14AEF">
        <w:rPr>
          <w:rFonts w:cs="Arial"/>
          <w:b/>
        </w:rPr>
        <w:t>based logging will be supported.</w:t>
      </w:r>
      <w:r>
        <w:rPr>
          <w:rFonts w:cs="Arial"/>
          <w:b/>
        </w:rPr>
        <w:t xml:space="preserve"> </w:t>
      </w:r>
      <w:r w:rsidR="00564363">
        <w:rPr>
          <w:rFonts w:cs="Arial"/>
          <w:b/>
        </w:rPr>
        <w:t>RAN2 will wait for RAN1 progress regarding the events</w:t>
      </w:r>
      <w:r w:rsidR="00D444A5">
        <w:rPr>
          <w:rFonts w:cs="Arial"/>
          <w:b/>
        </w:rPr>
        <w:t>.</w:t>
      </w:r>
    </w:p>
    <w:p w14:paraId="43B95B7E" w14:textId="4490AE68" w:rsidR="00E17AAD" w:rsidRDefault="00E17AAD" w:rsidP="003763F9">
      <w:pPr>
        <w:pStyle w:val="Heading3"/>
        <w:rPr>
          <w:sz w:val="32"/>
          <w:szCs w:val="32"/>
        </w:rPr>
      </w:pPr>
      <w:r w:rsidRPr="0016329E">
        <w:rPr>
          <w:sz w:val="32"/>
          <w:szCs w:val="32"/>
        </w:rPr>
        <w:t>2.</w:t>
      </w:r>
      <w:r>
        <w:rPr>
          <w:sz w:val="32"/>
          <w:szCs w:val="32"/>
        </w:rPr>
        <w:t>2</w:t>
      </w:r>
      <w:r w:rsidRPr="0016329E">
        <w:rPr>
          <w:sz w:val="32"/>
          <w:szCs w:val="32"/>
        </w:rPr>
        <w:t xml:space="preserve"> </w:t>
      </w:r>
      <w:r w:rsidR="00C41809">
        <w:rPr>
          <w:sz w:val="32"/>
          <w:szCs w:val="32"/>
        </w:rPr>
        <w:t xml:space="preserve">Reporting </w:t>
      </w:r>
      <w:r w:rsidR="00295558">
        <w:rPr>
          <w:sz w:val="32"/>
          <w:szCs w:val="32"/>
        </w:rPr>
        <w:t>aspects</w:t>
      </w:r>
    </w:p>
    <w:p w14:paraId="4EC4C6BC" w14:textId="324B6774" w:rsidR="00A558BA" w:rsidRDefault="00683135" w:rsidP="003763F9">
      <w:pPr>
        <w:jc w:val="left"/>
      </w:pPr>
      <w:r>
        <w:t xml:space="preserve">Periodic </w:t>
      </w:r>
      <w:r w:rsidR="00932285">
        <w:t>and</w:t>
      </w:r>
      <w:r>
        <w:t xml:space="preserve"> </w:t>
      </w:r>
      <w:r w:rsidR="00A558BA">
        <w:t>event-based</w:t>
      </w:r>
      <w:r>
        <w:t xml:space="preserve"> reporting is supported for RRM measurements in CONNECTED state</w:t>
      </w:r>
      <w:r w:rsidR="00932285">
        <w:t xml:space="preserve"> while on demand reporting is supported for logged </w:t>
      </w:r>
      <w:r w:rsidR="00A558BA">
        <w:t>measurements (e.g., logged MDT, RLF reports, etc.,).</w:t>
      </w:r>
    </w:p>
    <w:p w14:paraId="72C46D24" w14:textId="2021A8DB" w:rsidR="00A558BA" w:rsidRDefault="000629AA" w:rsidP="003763F9">
      <w:pPr>
        <w:jc w:val="left"/>
      </w:pPr>
      <w:r>
        <w:t>Periodic or event</w:t>
      </w:r>
      <w:r w:rsidR="00B55D27">
        <w:t>-</w:t>
      </w:r>
      <w:r>
        <w:t xml:space="preserve">based reporting are appropriate for the case of RRM, as mobility decisions </w:t>
      </w:r>
      <w:r w:rsidR="00083CD4">
        <w:t>must</w:t>
      </w:r>
      <w:r>
        <w:t xml:space="preserve"> be made quickly </w:t>
      </w:r>
      <w:r w:rsidR="009E26B5">
        <w:t>to prevent high levels of interference</w:t>
      </w:r>
      <w:r w:rsidR="00E54C97">
        <w:t xml:space="preserve"> (e.g., </w:t>
      </w:r>
      <w:r w:rsidR="00B55D27">
        <w:t xml:space="preserve">keep serving the UE with a weak cell while there are better neighbour cells) or </w:t>
      </w:r>
      <w:r w:rsidR="00083CD4">
        <w:t xml:space="preserve">prevent radio link failures (e.g., UE leaving the coverage area of the serving cell before getting the handover command). However, for the sake of data collection for the </w:t>
      </w:r>
      <w:r w:rsidR="00C227F7">
        <w:t>training of a network side model, there is no such latency requirements</w:t>
      </w:r>
      <w:r w:rsidR="00175A6B">
        <w:t xml:space="preserve"> as the training is to be done offline</w:t>
      </w:r>
      <w:r w:rsidR="00C227F7">
        <w:t>, and th</w:t>
      </w:r>
      <w:r w:rsidR="00295558">
        <w:t xml:space="preserve">us on demand reporting, as currently used for logged measurements </w:t>
      </w:r>
      <w:r w:rsidR="00175A6B">
        <w:t>is sufficient.</w:t>
      </w:r>
    </w:p>
    <w:p w14:paraId="63CD8AF8" w14:textId="692DB080" w:rsidR="003E5AF0" w:rsidRDefault="005C65E0" w:rsidP="003763F9">
      <w:pPr>
        <w:ind w:left="1260" w:hanging="1260"/>
        <w:jc w:val="left"/>
        <w:rPr>
          <w:rFonts w:cs="Arial"/>
          <w:b/>
          <w:i/>
          <w:iCs/>
        </w:rPr>
      </w:pPr>
      <w:r w:rsidRPr="00127057">
        <w:rPr>
          <w:rFonts w:cs="Arial"/>
          <w:b/>
          <w:i/>
          <w:iCs/>
        </w:rPr>
        <w:t xml:space="preserve">Observation </w:t>
      </w:r>
      <w:r>
        <w:rPr>
          <w:rFonts w:cs="Arial"/>
          <w:b/>
          <w:i/>
          <w:iCs/>
        </w:rPr>
        <w:t>3</w:t>
      </w:r>
      <w:r w:rsidRPr="00127057">
        <w:rPr>
          <w:rFonts w:cs="Arial"/>
          <w:b/>
          <w:i/>
          <w:iCs/>
        </w:rPr>
        <w:t xml:space="preserve">: </w:t>
      </w:r>
      <w:r w:rsidR="0028094A">
        <w:rPr>
          <w:rFonts w:cs="Arial"/>
          <w:b/>
          <w:i/>
          <w:iCs/>
        </w:rPr>
        <w:t xml:space="preserve">There </w:t>
      </w:r>
      <w:r w:rsidR="003E5AF0">
        <w:rPr>
          <w:rFonts w:cs="Arial"/>
          <w:b/>
          <w:i/>
          <w:iCs/>
        </w:rPr>
        <w:t>are</w:t>
      </w:r>
      <w:r w:rsidR="0028094A">
        <w:rPr>
          <w:rFonts w:cs="Arial"/>
          <w:b/>
          <w:i/>
          <w:iCs/>
        </w:rPr>
        <w:t xml:space="preserve"> no strict latency requirements for the collection of data for the offline training of a network</w:t>
      </w:r>
      <w:r w:rsidR="006A142A">
        <w:rPr>
          <w:rFonts w:cs="Arial"/>
          <w:b/>
          <w:i/>
          <w:iCs/>
        </w:rPr>
        <w:t>-</w:t>
      </w:r>
      <w:r w:rsidR="0028094A">
        <w:rPr>
          <w:rFonts w:cs="Arial"/>
          <w:b/>
          <w:i/>
          <w:iCs/>
        </w:rPr>
        <w:t xml:space="preserve">sided model, and thus </w:t>
      </w:r>
      <w:r w:rsidR="003E5AF0">
        <w:rPr>
          <w:rFonts w:cs="Arial"/>
          <w:b/>
          <w:i/>
          <w:iCs/>
        </w:rPr>
        <w:t>periodic or event</w:t>
      </w:r>
      <w:r w:rsidR="00A456F5">
        <w:rPr>
          <w:rFonts w:cs="Arial"/>
          <w:b/>
          <w:i/>
          <w:iCs/>
        </w:rPr>
        <w:t>-</w:t>
      </w:r>
      <w:r w:rsidR="003E5AF0">
        <w:rPr>
          <w:rFonts w:cs="Arial"/>
          <w:b/>
          <w:i/>
          <w:iCs/>
        </w:rPr>
        <w:t>based reporting are not necessary.</w:t>
      </w:r>
    </w:p>
    <w:p w14:paraId="3EC247FF" w14:textId="77777777" w:rsidR="003E5AF0" w:rsidRPr="000E566E" w:rsidRDefault="003E5AF0" w:rsidP="003763F9">
      <w:pPr>
        <w:jc w:val="left"/>
      </w:pPr>
      <w:r w:rsidRPr="000E566E">
        <w:t xml:space="preserve">Thus, we propose: </w:t>
      </w:r>
    </w:p>
    <w:p w14:paraId="03CD4E32" w14:textId="77777777" w:rsidR="005C65E0" w:rsidRDefault="005C65E0" w:rsidP="003763F9">
      <w:pPr>
        <w:jc w:val="left"/>
      </w:pPr>
    </w:p>
    <w:p w14:paraId="4C1214DF" w14:textId="0A0F7D97" w:rsidR="003911F7" w:rsidRDefault="003911F7" w:rsidP="003763F9">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sidR="006A142A">
        <w:rPr>
          <w:rFonts w:cs="Arial"/>
          <w:b/>
        </w:rPr>
        <w:t>O</w:t>
      </w:r>
      <w:r>
        <w:rPr>
          <w:rFonts w:cs="Arial"/>
          <w:b/>
        </w:rPr>
        <w:t xml:space="preserve">nly on-demand reporting of the logged </w:t>
      </w:r>
      <w:r w:rsidR="002C0314">
        <w:rPr>
          <w:rFonts w:cs="Arial"/>
          <w:b/>
        </w:rPr>
        <w:t>data</w:t>
      </w:r>
      <w:r>
        <w:rPr>
          <w:rFonts w:cs="Arial"/>
          <w:b/>
        </w:rPr>
        <w:t xml:space="preserve"> will be specified. </w:t>
      </w:r>
    </w:p>
    <w:p w14:paraId="280C80F8" w14:textId="77777777" w:rsidR="00175A6B" w:rsidRDefault="00175A6B" w:rsidP="003763F9">
      <w:pPr>
        <w:jc w:val="left"/>
      </w:pPr>
    </w:p>
    <w:p w14:paraId="5EC00D3C" w14:textId="22D5E62C" w:rsidR="003911F7" w:rsidRDefault="002C490D" w:rsidP="003763F9">
      <w:pPr>
        <w:jc w:val="left"/>
      </w:pPr>
      <w:r>
        <w:t xml:space="preserve">One open issue related to logging is whether the UE sends the logged </w:t>
      </w:r>
      <w:r w:rsidR="00791DD5">
        <w:t>measurements autonomously (e.g., on stopping the logging due to reaching the buffer or power/battery limitation, etc.,)</w:t>
      </w:r>
      <w:r w:rsidR="00241B27">
        <w:t xml:space="preserve"> or sends an indication. </w:t>
      </w:r>
      <w:r w:rsidR="00174730">
        <w:t>Like</w:t>
      </w:r>
      <w:r w:rsidR="00241B27">
        <w:t xml:space="preserve"> the reasoning above </w:t>
      </w:r>
      <w:r w:rsidR="006A142A">
        <w:t>about</w:t>
      </w:r>
      <w:r w:rsidR="00241B27">
        <w:t xml:space="preserve"> </w:t>
      </w:r>
      <w:r w:rsidR="00A51BC4">
        <w:t>periodic or event</w:t>
      </w:r>
      <w:r w:rsidR="00744E98">
        <w:t>-</w:t>
      </w:r>
      <w:r w:rsidR="00A51BC4">
        <w:t xml:space="preserve">based reporting, we also do not see a need for the UE triggering the sending of the logged measurements autonomously. </w:t>
      </w:r>
      <w:r w:rsidR="00744E98">
        <w:t>A similar approach to the logged measurement reporting (e.g., for logged MDT, RLF reports, etc.,)</w:t>
      </w:r>
      <w:r w:rsidR="00263CF5">
        <w:t xml:space="preserve"> is a suitable approach here as well, where the UE indicates the availability of a logged data, and the network </w:t>
      </w:r>
      <w:r w:rsidR="00E03C8F">
        <w:t>may request the UE to send the data. This allows a more flexible approach for the n</w:t>
      </w:r>
      <w:r w:rsidR="000012FF">
        <w:t xml:space="preserve">etwork to request the logged data at the most opportune time </w:t>
      </w:r>
      <w:r w:rsidR="00C90292">
        <w:t>(e.g., when there is less traffic/congestion)</w:t>
      </w:r>
      <w:r w:rsidR="003911F7">
        <w:t xml:space="preserve">. </w:t>
      </w:r>
    </w:p>
    <w:p w14:paraId="13DFB22E" w14:textId="77777777" w:rsidR="003911F7" w:rsidRDefault="003911F7" w:rsidP="003763F9">
      <w:pPr>
        <w:jc w:val="left"/>
      </w:pPr>
    </w:p>
    <w:p w14:paraId="40B0AFD6" w14:textId="6EB677AE" w:rsidR="009F0183" w:rsidRDefault="003911F7" w:rsidP="003763F9">
      <w:pPr>
        <w:tabs>
          <w:tab w:val="left" w:pos="1377"/>
        </w:tabs>
        <w:ind w:left="1170" w:hanging="1170"/>
        <w:jc w:val="left"/>
        <w:rPr>
          <w:rFonts w:cs="Arial"/>
          <w:b/>
        </w:rPr>
      </w:pPr>
      <w:r w:rsidRPr="00C02D85">
        <w:rPr>
          <w:rFonts w:cs="Arial"/>
          <w:b/>
        </w:rPr>
        <w:t xml:space="preserve">Proposal </w:t>
      </w:r>
      <w:r>
        <w:rPr>
          <w:rFonts w:cs="Arial"/>
          <w:b/>
        </w:rPr>
        <w:t>3</w:t>
      </w:r>
      <w:r w:rsidRPr="00C02D85">
        <w:rPr>
          <w:rFonts w:cs="Arial"/>
          <w:b/>
        </w:rPr>
        <w:t xml:space="preserve">: </w:t>
      </w:r>
      <w:r w:rsidR="006A142A">
        <w:rPr>
          <w:rFonts w:cs="Arial"/>
          <w:b/>
        </w:rPr>
        <w:t>T</w:t>
      </w:r>
      <w:r w:rsidR="00A30F6C">
        <w:rPr>
          <w:rFonts w:cs="Arial"/>
          <w:b/>
        </w:rPr>
        <w:t>he UE indicates the availability of logged data</w:t>
      </w:r>
      <w:r w:rsidR="009F0183">
        <w:rPr>
          <w:rFonts w:cs="Arial"/>
          <w:b/>
        </w:rPr>
        <w:t xml:space="preserve"> and send</w:t>
      </w:r>
      <w:r w:rsidR="00F9526B">
        <w:rPr>
          <w:rFonts w:cs="Arial"/>
          <w:b/>
        </w:rPr>
        <w:t>s</w:t>
      </w:r>
      <w:r w:rsidR="009F0183">
        <w:rPr>
          <w:rFonts w:cs="Arial"/>
          <w:b/>
        </w:rPr>
        <w:t xml:space="preserve"> the logged data only on explicit </w:t>
      </w:r>
      <w:r w:rsidR="006A142A">
        <w:rPr>
          <w:rFonts w:cs="Arial"/>
          <w:b/>
        </w:rPr>
        <w:t>(</w:t>
      </w:r>
      <w:r w:rsidR="009F0183">
        <w:rPr>
          <w:rFonts w:cs="Arial"/>
          <w:b/>
        </w:rPr>
        <w:t>on-demand</w:t>
      </w:r>
      <w:r w:rsidR="006A142A">
        <w:rPr>
          <w:rFonts w:cs="Arial"/>
          <w:b/>
        </w:rPr>
        <w:t>)</w:t>
      </w:r>
      <w:r w:rsidR="009F0183">
        <w:rPr>
          <w:rFonts w:cs="Arial"/>
          <w:b/>
        </w:rPr>
        <w:t xml:space="preserve"> request from the network.</w:t>
      </w:r>
    </w:p>
    <w:p w14:paraId="699DF3CC" w14:textId="77777777" w:rsidR="003911F7" w:rsidRDefault="003911F7" w:rsidP="003763F9">
      <w:pPr>
        <w:jc w:val="left"/>
      </w:pPr>
    </w:p>
    <w:p w14:paraId="20AAFFBD" w14:textId="31EC8D81" w:rsidR="00F9526B" w:rsidRDefault="00F9526B" w:rsidP="003763F9">
      <w:pPr>
        <w:jc w:val="left"/>
      </w:pPr>
      <w:r>
        <w:t>The current mechanisms for the UE to indicate the availability of logged measurements</w:t>
      </w:r>
      <w:r w:rsidR="00F556D9">
        <w:t xml:space="preserve"> (e.g., </w:t>
      </w:r>
      <w:r w:rsidR="003A2D0E">
        <w:t xml:space="preserve">in RRC </w:t>
      </w:r>
      <w:r w:rsidR="00351B4E">
        <w:t>Reconfiguration</w:t>
      </w:r>
      <w:r w:rsidR="00B24231">
        <w:t>/Setup/Resume/Re-establishment</w:t>
      </w:r>
      <w:r w:rsidR="00351B4E">
        <w:t xml:space="preserve"> </w:t>
      </w:r>
      <w:r w:rsidR="003A2D0E">
        <w:t>complete messages</w:t>
      </w:r>
      <w:r w:rsidR="00B24231">
        <w:t xml:space="preserve">) can be </w:t>
      </w:r>
      <w:r w:rsidR="00A456F5">
        <w:t xml:space="preserve">easily </w:t>
      </w:r>
      <w:r w:rsidR="00B24231">
        <w:t>reused to indicate the availability of logged data for</w:t>
      </w:r>
      <w:r w:rsidR="00A456F5">
        <w:t xml:space="preserve"> the training of a network sided model.</w:t>
      </w:r>
    </w:p>
    <w:p w14:paraId="43B99523" w14:textId="77777777" w:rsidR="003911F7" w:rsidRDefault="003911F7" w:rsidP="003763F9">
      <w:pPr>
        <w:jc w:val="left"/>
      </w:pPr>
    </w:p>
    <w:p w14:paraId="7B1E4CB4" w14:textId="359BA41E" w:rsidR="003911F7" w:rsidRDefault="00A456F5" w:rsidP="003763F9">
      <w:pPr>
        <w:tabs>
          <w:tab w:val="left" w:pos="1377"/>
        </w:tabs>
        <w:ind w:left="1170" w:hanging="1170"/>
        <w:jc w:val="left"/>
      </w:pPr>
      <w:r w:rsidRPr="00C02D85">
        <w:rPr>
          <w:rFonts w:cs="Arial"/>
          <w:b/>
        </w:rPr>
        <w:t xml:space="preserve">Proposal </w:t>
      </w:r>
      <w:r>
        <w:rPr>
          <w:rFonts w:cs="Arial"/>
          <w:b/>
        </w:rPr>
        <w:t>4</w:t>
      </w:r>
      <w:r w:rsidRPr="00C02D85">
        <w:rPr>
          <w:rFonts w:cs="Arial"/>
          <w:b/>
        </w:rPr>
        <w:t xml:space="preserve">: </w:t>
      </w:r>
      <w:r w:rsidR="006A142A">
        <w:rPr>
          <w:rFonts w:cs="Arial"/>
          <w:b/>
        </w:rPr>
        <w:t>T</w:t>
      </w:r>
      <w:r>
        <w:rPr>
          <w:rFonts w:cs="Arial"/>
          <w:b/>
        </w:rPr>
        <w:t xml:space="preserve">he baseline </w:t>
      </w:r>
      <w:r w:rsidR="008D3584">
        <w:rPr>
          <w:rFonts w:cs="Arial"/>
          <w:b/>
        </w:rPr>
        <w:t>mechanism for indicating the availability of logged data will be the same as for legacy logged measurements (e.g., indication in RRC complete messages).</w:t>
      </w:r>
      <w:r w:rsidR="00174730">
        <w:rPr>
          <w:rFonts w:cs="Arial"/>
          <w:b/>
        </w:rPr>
        <w:t xml:space="preserve"> </w:t>
      </w:r>
    </w:p>
    <w:p w14:paraId="22CA0DE2" w14:textId="77777777" w:rsidR="003911F7" w:rsidRDefault="003911F7" w:rsidP="003763F9">
      <w:pPr>
        <w:jc w:val="left"/>
      </w:pPr>
    </w:p>
    <w:p w14:paraId="6185874E" w14:textId="77777777" w:rsidR="00786BD9" w:rsidRDefault="008D199E" w:rsidP="003763F9">
      <w:pPr>
        <w:jc w:val="left"/>
      </w:pPr>
      <w:r>
        <w:t xml:space="preserve">Currently, the network </w:t>
      </w:r>
      <w:r w:rsidR="00052E38">
        <w:t>sends</w:t>
      </w:r>
      <w:r>
        <w:t xml:space="preserve"> t</w:t>
      </w:r>
      <w:r w:rsidR="00EC7CC0">
        <w:t xml:space="preserve">o the UE a </w:t>
      </w:r>
      <w:r w:rsidR="00A52C22" w:rsidRPr="008D199E">
        <w:rPr>
          <w:i/>
          <w:iCs/>
        </w:rPr>
        <w:t>UEInformationRequest</w:t>
      </w:r>
      <w:r w:rsidR="00A52C22">
        <w:t xml:space="preserve"> </w:t>
      </w:r>
      <w:r w:rsidR="00EC7CC0">
        <w:t>message indicating the type of logged measurements that it wants the UE to send, and the UE sends the logged measurements using the</w:t>
      </w:r>
      <w:r w:rsidR="00A52C22">
        <w:t xml:space="preserve"> </w:t>
      </w:r>
      <w:r w:rsidR="00A52C22" w:rsidRPr="008D199E">
        <w:rPr>
          <w:i/>
          <w:iCs/>
        </w:rPr>
        <w:t>UEInformationResponse</w:t>
      </w:r>
      <w:r>
        <w:t xml:space="preserve"> </w:t>
      </w:r>
      <w:r w:rsidR="00EC7CC0">
        <w:t>response message.</w:t>
      </w:r>
      <w:r w:rsidR="00052E38">
        <w:t xml:space="preserve"> We believe this mechanism is sufficient also for the case of logged data for network side model training. </w:t>
      </w:r>
    </w:p>
    <w:p w14:paraId="320C6D2C" w14:textId="49B4218B" w:rsidR="0049545C" w:rsidRDefault="001B13DF" w:rsidP="003763F9">
      <w:pPr>
        <w:jc w:val="left"/>
      </w:pPr>
      <w:r>
        <w:t xml:space="preserve">RAN2 has made </w:t>
      </w:r>
      <w:r w:rsidR="0044505A">
        <w:t xml:space="preserve">an agreement that SRB1 will not be used for sending the logged measurements but </w:t>
      </w:r>
      <w:r w:rsidR="0049545C">
        <w:t xml:space="preserve">the exact SRB is FFS. </w:t>
      </w:r>
      <w:r w:rsidR="003F3690">
        <w:t xml:space="preserve">SRB2 is currently used to send a </w:t>
      </w:r>
      <w:r w:rsidR="003F3690" w:rsidRPr="008D199E">
        <w:rPr>
          <w:i/>
          <w:iCs/>
        </w:rPr>
        <w:t>UEInformationResponse</w:t>
      </w:r>
      <w:r w:rsidR="003F3690">
        <w:rPr>
          <w:i/>
          <w:iCs/>
        </w:rPr>
        <w:t xml:space="preserve"> </w:t>
      </w:r>
      <w:r w:rsidR="003F3690">
        <w:t>that contains logged measurements.</w:t>
      </w:r>
      <w:r w:rsidR="00BC04DE">
        <w:t xml:space="preserve"> If RAN2 agrees to use a different SRB than SRB2, then discussion is needed if the </w:t>
      </w:r>
      <w:r w:rsidR="00BC04DE" w:rsidRPr="00DA0F1C">
        <w:rPr>
          <w:i/>
          <w:iCs/>
        </w:rPr>
        <w:t>UEInformationResponse</w:t>
      </w:r>
      <w:r w:rsidR="00BC04DE">
        <w:t xml:space="preserve"> can be sent via th</w:t>
      </w:r>
      <w:r w:rsidR="00FA47E5">
        <w:t>is SRB.</w:t>
      </w:r>
    </w:p>
    <w:p w14:paraId="6C820AF4" w14:textId="76890526" w:rsidR="001740E0" w:rsidRDefault="00FA47E5" w:rsidP="003763F9">
      <w:pPr>
        <w:jc w:val="left"/>
      </w:pPr>
      <w:r>
        <w:t>Thus, we propose:</w:t>
      </w:r>
    </w:p>
    <w:p w14:paraId="321DFD67" w14:textId="72BE6617" w:rsidR="00921C79" w:rsidRDefault="005D3A01" w:rsidP="005D3A01">
      <w:pPr>
        <w:tabs>
          <w:tab w:val="left" w:pos="1377"/>
        </w:tabs>
        <w:ind w:left="1170" w:hanging="1170"/>
        <w:jc w:val="left"/>
        <w:rPr>
          <w:rFonts w:cs="Arial"/>
          <w:b/>
        </w:rPr>
      </w:pPr>
      <w:r w:rsidRPr="00C02D85">
        <w:rPr>
          <w:rFonts w:cs="Arial"/>
          <w:b/>
        </w:rPr>
        <w:t xml:space="preserve">Proposal </w:t>
      </w:r>
      <w:r w:rsidR="00B55068">
        <w:rPr>
          <w:rFonts w:cs="Arial"/>
          <w:b/>
        </w:rPr>
        <w:t>5</w:t>
      </w:r>
      <w:r w:rsidRPr="00C02D85">
        <w:rPr>
          <w:rFonts w:cs="Arial"/>
          <w:b/>
        </w:rPr>
        <w:t xml:space="preserve">: </w:t>
      </w:r>
      <w:r w:rsidR="006A142A">
        <w:rPr>
          <w:rFonts w:cs="Arial"/>
          <w:b/>
        </w:rPr>
        <w:t>The</w:t>
      </w:r>
      <w:r>
        <w:rPr>
          <w:rFonts w:cs="Arial"/>
          <w:b/>
        </w:rPr>
        <w:t xml:space="preserve"> baseline for the on</w:t>
      </w:r>
      <w:r w:rsidR="00277813">
        <w:rPr>
          <w:rFonts w:cs="Arial"/>
          <w:b/>
        </w:rPr>
        <w:t>-</w:t>
      </w:r>
      <w:r>
        <w:rPr>
          <w:rFonts w:cs="Arial"/>
          <w:b/>
        </w:rPr>
        <w:t xml:space="preserve">demand reporting of logged data is using </w:t>
      </w:r>
      <w:r w:rsidRPr="006A142A">
        <w:rPr>
          <w:rFonts w:cs="Arial"/>
          <w:b/>
          <w:i/>
          <w:iCs/>
        </w:rPr>
        <w:t>UE</w:t>
      </w:r>
      <w:r w:rsidR="00985089" w:rsidRPr="006A142A">
        <w:rPr>
          <w:rFonts w:cs="Arial"/>
          <w:b/>
          <w:i/>
          <w:iCs/>
        </w:rPr>
        <w:t>I</w:t>
      </w:r>
      <w:r w:rsidRPr="006A142A">
        <w:rPr>
          <w:rFonts w:cs="Arial"/>
          <w:b/>
          <w:i/>
          <w:iCs/>
        </w:rPr>
        <w:t>nformationRequest</w:t>
      </w:r>
      <w:r>
        <w:rPr>
          <w:rFonts w:cs="Arial"/>
          <w:b/>
        </w:rPr>
        <w:t>/</w:t>
      </w:r>
      <w:r w:rsidRPr="006A142A">
        <w:rPr>
          <w:rFonts w:cs="Arial"/>
          <w:b/>
          <w:i/>
          <w:iCs/>
        </w:rPr>
        <w:t>Response</w:t>
      </w:r>
      <w:r>
        <w:rPr>
          <w:rFonts w:cs="Arial"/>
          <w:b/>
        </w:rPr>
        <w:t xml:space="preserve">. FFS if an SRB other than SRB2 can be used to send the </w:t>
      </w:r>
      <w:r w:rsidRPr="006A142A">
        <w:rPr>
          <w:rFonts w:cs="Arial"/>
          <w:b/>
          <w:i/>
          <w:iCs/>
        </w:rPr>
        <w:t>UE</w:t>
      </w:r>
      <w:r w:rsidR="00985089" w:rsidRPr="006A142A">
        <w:rPr>
          <w:rFonts w:cs="Arial"/>
          <w:b/>
          <w:i/>
          <w:iCs/>
        </w:rPr>
        <w:t>I</w:t>
      </w:r>
      <w:r w:rsidRPr="006A142A">
        <w:rPr>
          <w:rFonts w:cs="Arial"/>
          <w:b/>
          <w:i/>
          <w:iCs/>
        </w:rPr>
        <w:t>nformationResponse</w:t>
      </w:r>
      <w:r w:rsidR="00921C79">
        <w:rPr>
          <w:rFonts w:cs="Arial"/>
          <w:b/>
        </w:rPr>
        <w:t>.</w:t>
      </w:r>
    </w:p>
    <w:p w14:paraId="77E651F4" w14:textId="77777777" w:rsidR="00EC7CC0" w:rsidRDefault="00EC7CC0" w:rsidP="003763F9">
      <w:pPr>
        <w:jc w:val="left"/>
      </w:pPr>
    </w:p>
    <w:p w14:paraId="4186C824" w14:textId="51DB6966" w:rsidR="007B5026" w:rsidRDefault="008E5F62" w:rsidP="003763F9">
      <w:pPr>
        <w:jc w:val="left"/>
      </w:pPr>
      <w:r>
        <w:t xml:space="preserve">Currently, the UE is allowed to release any logged measurement (e.g., RLF report, logged MDT report, etc.,) after 48 hours. </w:t>
      </w:r>
      <w:r w:rsidR="00C2424D">
        <w:t xml:space="preserve">If the UE is not sending the logged data </w:t>
      </w:r>
      <w:r>
        <w:t xml:space="preserve">for model training </w:t>
      </w:r>
      <w:r w:rsidR="00C2424D">
        <w:t xml:space="preserve">immediately (as proposed in proposals 3 and 4 above) then </w:t>
      </w:r>
      <w:r w:rsidR="008372C2">
        <w:t xml:space="preserve">it is necessary to specify </w:t>
      </w:r>
      <w:r w:rsidR="002568C3">
        <w:t>a similar m</w:t>
      </w:r>
      <w:r w:rsidR="008372C2">
        <w:t>aximum duration of time th</w:t>
      </w:r>
      <w:r w:rsidR="002568C3">
        <w:t>at the UE</w:t>
      </w:r>
      <w:r w:rsidR="008372C2">
        <w:t xml:space="preserve"> is mandated to keep the logged data</w:t>
      </w:r>
      <w:r w:rsidR="00451763">
        <w:t xml:space="preserve">. </w:t>
      </w:r>
      <w:r w:rsidR="00E01D68">
        <w:t xml:space="preserve">The exact time duration can be decided later in the normative phase once </w:t>
      </w:r>
      <w:r w:rsidR="00F70290">
        <w:t xml:space="preserve">we get more idea about the expected size of the logged data </w:t>
      </w:r>
      <w:r w:rsidR="002568C3">
        <w:t>(</w:t>
      </w:r>
      <w:r w:rsidR="007B5026">
        <w:t xml:space="preserve">e.g., </w:t>
      </w:r>
      <w:r w:rsidR="002568C3">
        <w:t xml:space="preserve">if the logged data is </w:t>
      </w:r>
      <w:r w:rsidR="007B5026">
        <w:t>large then the time duration needs to be small).</w:t>
      </w:r>
    </w:p>
    <w:p w14:paraId="4609785B" w14:textId="1A2469F7" w:rsidR="007B5026" w:rsidRDefault="007B5026" w:rsidP="003763F9">
      <w:pPr>
        <w:jc w:val="left"/>
      </w:pPr>
      <w:r>
        <w:t>In relation to the time duration</w:t>
      </w:r>
      <w:r w:rsidR="003C5A60">
        <w:t xml:space="preserve"> for keeping the logged data, it is also important to discuss whether the UE keeps the logged data during transition back and forth between CONNECTED and IDLE/INACTIVE. Considering that the inactivity timer </w:t>
      </w:r>
      <w:r w:rsidR="009025E8">
        <w:t xml:space="preserve">for deciding the transition to IDLE/INACTIVE is up to network implementation, and it can be very short (e.g. in few minutes or even seconds), it is reasonable to assume that the duration for keeping the log is expected to be longer than that. Thus, we propose to keep the same approach as for </w:t>
      </w:r>
      <w:r w:rsidR="001F641D">
        <w:t xml:space="preserve">legacy logged measurements such as logged MDT and RLF reports, i.e., </w:t>
      </w:r>
      <w:r w:rsidR="008E16E7">
        <w:t xml:space="preserve">UE </w:t>
      </w:r>
      <w:r w:rsidR="001F641D">
        <w:t>keep</w:t>
      </w:r>
      <w:r w:rsidR="008E16E7">
        <w:t>s</w:t>
      </w:r>
      <w:r w:rsidR="001F641D">
        <w:t xml:space="preserve"> the logged data across state transitions</w:t>
      </w:r>
      <w:r w:rsidR="008E16E7">
        <w:t>, at least</w:t>
      </w:r>
      <w:r w:rsidR="001F641D">
        <w:t xml:space="preserve"> until the time duration</w:t>
      </w:r>
      <w:r w:rsidR="008E16E7">
        <w:t xml:space="preserve"> for keeping the logs has expired.</w:t>
      </w:r>
      <w:r w:rsidR="009025E8">
        <w:t xml:space="preserve"> </w:t>
      </w:r>
    </w:p>
    <w:p w14:paraId="5362ACD3" w14:textId="77777777" w:rsidR="007B5026" w:rsidRDefault="007B5026" w:rsidP="003763F9">
      <w:pPr>
        <w:jc w:val="left"/>
      </w:pPr>
    </w:p>
    <w:p w14:paraId="3560B621" w14:textId="50868055" w:rsidR="00605707" w:rsidRDefault="000D5802" w:rsidP="003763F9">
      <w:pPr>
        <w:tabs>
          <w:tab w:val="left" w:pos="1377"/>
        </w:tabs>
        <w:ind w:left="1170" w:hanging="1170"/>
        <w:jc w:val="left"/>
        <w:rPr>
          <w:rFonts w:cs="Arial"/>
          <w:b/>
        </w:rPr>
      </w:pPr>
      <w:r w:rsidRPr="00C02D85">
        <w:rPr>
          <w:rFonts w:cs="Arial"/>
          <w:b/>
        </w:rPr>
        <w:t xml:space="preserve">Proposal </w:t>
      </w:r>
      <w:r w:rsidR="00A46B0A">
        <w:rPr>
          <w:rFonts w:cs="Arial"/>
          <w:b/>
        </w:rPr>
        <w:t>6</w:t>
      </w:r>
      <w:r w:rsidRPr="00C02D85">
        <w:rPr>
          <w:rFonts w:cs="Arial"/>
          <w:b/>
        </w:rPr>
        <w:t xml:space="preserve">: </w:t>
      </w:r>
      <w:r w:rsidR="006A142A">
        <w:rPr>
          <w:rFonts w:cs="Arial"/>
          <w:b/>
        </w:rPr>
        <w:t>T</w:t>
      </w:r>
      <w:r>
        <w:rPr>
          <w:rFonts w:cs="Arial"/>
          <w:b/>
        </w:rPr>
        <w:t>he</w:t>
      </w:r>
      <w:r w:rsidR="00BC702B">
        <w:rPr>
          <w:rFonts w:cs="Arial"/>
          <w:b/>
        </w:rPr>
        <w:t xml:space="preserve"> UE</w:t>
      </w:r>
      <w:r>
        <w:rPr>
          <w:rFonts w:cs="Arial"/>
          <w:b/>
        </w:rPr>
        <w:t xml:space="preserve"> </w:t>
      </w:r>
      <w:r w:rsidR="00043452">
        <w:rPr>
          <w:rFonts w:cs="Arial"/>
          <w:b/>
        </w:rPr>
        <w:t>keeps the logged data that is not sent to the network for at least a specified time duration</w:t>
      </w:r>
      <w:r w:rsidR="00BD7D81">
        <w:rPr>
          <w:rFonts w:cs="Arial"/>
          <w:b/>
        </w:rPr>
        <w:t xml:space="preserve">. The value of the time duration (e.g., 48 hours as in the case of logged MDT </w:t>
      </w:r>
      <w:r w:rsidR="00605707">
        <w:rPr>
          <w:rFonts w:cs="Arial"/>
          <w:b/>
        </w:rPr>
        <w:t>or a smaller/</w:t>
      </w:r>
      <w:r w:rsidR="00174730">
        <w:rPr>
          <w:rFonts w:cs="Arial"/>
          <w:b/>
        </w:rPr>
        <w:t>larger</w:t>
      </w:r>
      <w:r w:rsidR="00605707">
        <w:rPr>
          <w:rFonts w:cs="Arial"/>
          <w:b/>
        </w:rPr>
        <w:t xml:space="preserve"> value)</w:t>
      </w:r>
      <w:r w:rsidR="00BD7D81">
        <w:rPr>
          <w:rFonts w:cs="Arial"/>
          <w:b/>
        </w:rPr>
        <w:t xml:space="preserve"> is FFS. </w:t>
      </w:r>
    </w:p>
    <w:p w14:paraId="07479155" w14:textId="19A5F7E0" w:rsidR="00A46B0A" w:rsidRDefault="00605707" w:rsidP="003763F9">
      <w:pPr>
        <w:tabs>
          <w:tab w:val="left" w:pos="1377"/>
        </w:tabs>
        <w:ind w:left="1170" w:hanging="1170"/>
        <w:jc w:val="left"/>
        <w:rPr>
          <w:rFonts w:cs="Arial"/>
          <w:b/>
        </w:rPr>
      </w:pPr>
      <w:r w:rsidRPr="00C02D85">
        <w:rPr>
          <w:rFonts w:cs="Arial"/>
          <w:b/>
        </w:rPr>
        <w:lastRenderedPageBreak/>
        <w:t xml:space="preserve">Proposal </w:t>
      </w:r>
      <w:r w:rsidR="00A46B0A">
        <w:rPr>
          <w:rFonts w:cs="Arial"/>
          <w:b/>
        </w:rPr>
        <w:t>7</w:t>
      </w:r>
      <w:r w:rsidRPr="00C02D85">
        <w:rPr>
          <w:rFonts w:cs="Arial"/>
          <w:b/>
        </w:rPr>
        <w:t xml:space="preserve">: </w:t>
      </w:r>
      <w:r w:rsidR="006A142A">
        <w:rPr>
          <w:rFonts w:cs="Arial"/>
          <w:b/>
        </w:rPr>
        <w:t>T</w:t>
      </w:r>
      <w:r>
        <w:rPr>
          <w:rFonts w:cs="Arial"/>
          <w:b/>
        </w:rPr>
        <w:t>he UE keeps the logged data that is not sent to the network across RRC state transition</w:t>
      </w:r>
      <w:r w:rsidR="006A142A">
        <w:rPr>
          <w:rFonts w:cs="Arial"/>
          <w:b/>
        </w:rPr>
        <w:t>s</w:t>
      </w:r>
      <w:r>
        <w:rPr>
          <w:rFonts w:cs="Arial"/>
          <w:b/>
        </w:rPr>
        <w:t>.</w:t>
      </w:r>
    </w:p>
    <w:p w14:paraId="3218756C" w14:textId="77777777" w:rsidR="00352536" w:rsidRPr="006A4099" w:rsidRDefault="00352536" w:rsidP="003763F9">
      <w:pPr>
        <w:pStyle w:val="Heading1"/>
        <w:rPr>
          <w:sz w:val="32"/>
          <w:szCs w:val="32"/>
        </w:rPr>
      </w:pPr>
      <w:r w:rsidRPr="006A4099">
        <w:rPr>
          <w:sz w:val="32"/>
          <w:szCs w:val="32"/>
        </w:rPr>
        <w:t>4. Conclusion</w:t>
      </w:r>
    </w:p>
    <w:p w14:paraId="6F5D7D8F" w14:textId="12CF599E" w:rsidR="00352536" w:rsidRDefault="00352536" w:rsidP="003763F9">
      <w:pPr>
        <w:tabs>
          <w:tab w:val="left" w:pos="0"/>
        </w:tabs>
        <w:jc w:val="left"/>
        <w:rPr>
          <w:rFonts w:cs="Arial"/>
          <w:sz w:val="18"/>
          <w:szCs w:val="18"/>
        </w:rPr>
      </w:pPr>
      <w:r w:rsidRPr="006A4099">
        <w:rPr>
          <w:rFonts w:cs="Arial"/>
          <w:sz w:val="18"/>
          <w:szCs w:val="18"/>
        </w:rPr>
        <w:t xml:space="preserve">In this contribution, </w:t>
      </w:r>
      <w:r w:rsidR="000B6A4B">
        <w:rPr>
          <w:rFonts w:cs="Arial"/>
          <w:sz w:val="18"/>
          <w:szCs w:val="18"/>
        </w:rPr>
        <w:t xml:space="preserve">we discussed the open issues regarding </w:t>
      </w:r>
      <w:r w:rsidR="00B3601C">
        <w:rPr>
          <w:rFonts w:cs="Arial"/>
          <w:sz w:val="18"/>
          <w:szCs w:val="18"/>
        </w:rPr>
        <w:t>logging and reporting of data for the training of a network</w:t>
      </w:r>
      <w:r w:rsidR="006A142A">
        <w:rPr>
          <w:rFonts w:cs="Arial"/>
          <w:sz w:val="18"/>
          <w:szCs w:val="18"/>
        </w:rPr>
        <w:t>-</w:t>
      </w:r>
      <w:r w:rsidR="00B3601C">
        <w:rPr>
          <w:rFonts w:cs="Arial"/>
          <w:sz w:val="18"/>
          <w:szCs w:val="18"/>
        </w:rPr>
        <w:t xml:space="preserve">sided model for the beam management use case, and </w:t>
      </w:r>
      <w:r w:rsidR="000B6A4B">
        <w:rPr>
          <w:rFonts w:cs="Arial"/>
          <w:sz w:val="18"/>
          <w:szCs w:val="18"/>
        </w:rPr>
        <w:t xml:space="preserve">the </w:t>
      </w:r>
      <w:r w:rsidR="00FF6FE1" w:rsidRPr="006A4099">
        <w:rPr>
          <w:rFonts w:cs="Arial"/>
          <w:sz w:val="18"/>
          <w:szCs w:val="18"/>
        </w:rPr>
        <w:t xml:space="preserve">following observations </w:t>
      </w:r>
      <w:r w:rsidR="0037578D" w:rsidRPr="006A4099">
        <w:rPr>
          <w:rFonts w:cs="Arial"/>
          <w:sz w:val="18"/>
          <w:szCs w:val="18"/>
        </w:rPr>
        <w:t xml:space="preserve">and proposals </w:t>
      </w:r>
      <w:r w:rsidR="00FF6FE1" w:rsidRPr="006A4099">
        <w:rPr>
          <w:rFonts w:cs="Arial"/>
          <w:sz w:val="18"/>
          <w:szCs w:val="18"/>
        </w:rPr>
        <w:t>were made</w:t>
      </w:r>
      <w:r w:rsidR="00D5431C">
        <w:rPr>
          <w:rFonts w:cs="Arial"/>
          <w:sz w:val="18"/>
          <w:szCs w:val="18"/>
        </w:rPr>
        <w:t>:</w:t>
      </w:r>
    </w:p>
    <w:p w14:paraId="02337E60" w14:textId="77777777" w:rsidR="00B3601C" w:rsidRDefault="00B3601C" w:rsidP="003763F9">
      <w:pPr>
        <w:tabs>
          <w:tab w:val="left" w:pos="0"/>
        </w:tabs>
        <w:jc w:val="left"/>
        <w:rPr>
          <w:rFonts w:cs="Arial"/>
          <w:sz w:val="18"/>
          <w:szCs w:val="18"/>
        </w:rPr>
      </w:pPr>
    </w:p>
    <w:p w14:paraId="4C2EB607" w14:textId="77777777" w:rsidR="00E128ED" w:rsidRPr="00127057" w:rsidRDefault="00E128ED" w:rsidP="00E128ED">
      <w:pPr>
        <w:ind w:left="1260" w:hanging="1260"/>
        <w:jc w:val="left"/>
        <w:rPr>
          <w:rFonts w:cs="Arial"/>
          <w:b/>
          <w:i/>
          <w:iCs/>
        </w:rPr>
      </w:pPr>
      <w:r w:rsidRPr="00127057">
        <w:rPr>
          <w:rFonts w:cs="Arial"/>
          <w:b/>
          <w:i/>
          <w:iCs/>
        </w:rPr>
        <w:t xml:space="preserve">Observation 1: </w:t>
      </w:r>
      <w:r>
        <w:rPr>
          <w:rFonts w:cs="Arial"/>
          <w:b/>
          <w:i/>
          <w:iCs/>
        </w:rPr>
        <w:t>Periodic logging of L1 measurements without any conditions may results in very large logs that may have redundant information.</w:t>
      </w:r>
      <w:r w:rsidRPr="00127057">
        <w:rPr>
          <w:rFonts w:cs="Arial"/>
          <w:b/>
          <w:i/>
          <w:iCs/>
        </w:rPr>
        <w:t xml:space="preserve"> </w:t>
      </w:r>
    </w:p>
    <w:p w14:paraId="3A735B15" w14:textId="60FA7CE4" w:rsidR="00E128ED" w:rsidRPr="00B009C9" w:rsidRDefault="00E128ED" w:rsidP="00E128ED">
      <w:pPr>
        <w:ind w:left="1260" w:hanging="1260"/>
        <w:jc w:val="left"/>
      </w:pPr>
      <w:r w:rsidRPr="00127057">
        <w:rPr>
          <w:rFonts w:cs="Arial"/>
          <w:b/>
          <w:i/>
          <w:iCs/>
        </w:rPr>
        <w:t xml:space="preserve">Observation </w:t>
      </w:r>
      <w:r>
        <w:rPr>
          <w:rFonts w:cs="Arial"/>
          <w:b/>
          <w:i/>
          <w:iCs/>
        </w:rPr>
        <w:t>2</w:t>
      </w:r>
      <w:r w:rsidRPr="00127057">
        <w:rPr>
          <w:rFonts w:cs="Arial"/>
          <w:b/>
          <w:i/>
          <w:iCs/>
        </w:rPr>
        <w:t xml:space="preserve">: </w:t>
      </w:r>
      <w:r>
        <w:rPr>
          <w:rFonts w:cs="Arial"/>
          <w:b/>
          <w:i/>
          <w:iCs/>
        </w:rPr>
        <w:t>The events for logging in logged MDT in IDLE/INACTIVE and events for RRM measurement reporting in CONNECTED are designed for mobility use case and thus not suitable for logging of L1 measurements for the training of a network</w:t>
      </w:r>
      <w:r w:rsidR="006A142A">
        <w:rPr>
          <w:rFonts w:cs="Arial"/>
          <w:b/>
          <w:i/>
          <w:iCs/>
        </w:rPr>
        <w:t xml:space="preserve"> </w:t>
      </w:r>
      <w:r>
        <w:rPr>
          <w:rFonts w:cs="Arial"/>
          <w:b/>
          <w:i/>
          <w:iCs/>
        </w:rPr>
        <w:t xml:space="preserve">side model. </w:t>
      </w:r>
    </w:p>
    <w:p w14:paraId="665DAE58" w14:textId="24705CAD" w:rsidR="009C3CD3" w:rsidRDefault="009C3CD3" w:rsidP="009C3CD3">
      <w:pPr>
        <w:ind w:left="1260" w:hanging="1260"/>
        <w:jc w:val="left"/>
        <w:rPr>
          <w:rFonts w:cs="Arial"/>
          <w:b/>
          <w:i/>
          <w:iCs/>
        </w:rPr>
      </w:pPr>
      <w:r w:rsidRPr="00127057">
        <w:rPr>
          <w:rFonts w:cs="Arial"/>
          <w:b/>
          <w:i/>
          <w:iCs/>
        </w:rPr>
        <w:t xml:space="preserve">Observation </w:t>
      </w:r>
      <w:r>
        <w:rPr>
          <w:rFonts w:cs="Arial"/>
          <w:b/>
          <w:i/>
          <w:iCs/>
        </w:rPr>
        <w:t>3</w:t>
      </w:r>
      <w:r w:rsidRPr="00127057">
        <w:rPr>
          <w:rFonts w:cs="Arial"/>
          <w:b/>
          <w:i/>
          <w:iCs/>
        </w:rPr>
        <w:t xml:space="preserve">: </w:t>
      </w:r>
      <w:r>
        <w:rPr>
          <w:rFonts w:cs="Arial"/>
          <w:b/>
          <w:i/>
          <w:iCs/>
        </w:rPr>
        <w:t>There are no strict latency requirements for the collection of data for the offline training of a network</w:t>
      </w:r>
      <w:r w:rsidR="006A142A">
        <w:rPr>
          <w:rFonts w:cs="Arial"/>
          <w:b/>
          <w:i/>
          <w:iCs/>
        </w:rPr>
        <w:t>-</w:t>
      </w:r>
      <w:r>
        <w:rPr>
          <w:rFonts w:cs="Arial"/>
          <w:b/>
          <w:i/>
          <w:iCs/>
        </w:rPr>
        <w:t>sided model, and thus periodic or event-based reporting are not necessary.</w:t>
      </w:r>
    </w:p>
    <w:p w14:paraId="5EADE056" w14:textId="61624499" w:rsidR="00197387" w:rsidRDefault="006A142A" w:rsidP="00E128ED">
      <w:pPr>
        <w:tabs>
          <w:tab w:val="left" w:pos="1377"/>
        </w:tabs>
        <w:ind w:left="1170" w:hanging="1170"/>
        <w:jc w:val="left"/>
        <w:rPr>
          <w:rFonts w:cs="Arial"/>
          <w:b/>
        </w:rPr>
      </w:pPr>
      <w:r>
        <w:rPr>
          <w:rFonts w:cs="Arial"/>
          <w:b/>
        </w:rPr>
        <w:t>For the beam management use case with a network-sided model</w:t>
      </w:r>
      <w:r>
        <w:rPr>
          <w:rFonts w:cs="Arial"/>
          <w:b/>
        </w:rPr>
        <w:t>:</w:t>
      </w:r>
    </w:p>
    <w:p w14:paraId="34FB8229" w14:textId="0DB15C46" w:rsidR="00E128ED" w:rsidRDefault="00E128ED" w:rsidP="00E128ED">
      <w:pPr>
        <w:tabs>
          <w:tab w:val="left" w:pos="1377"/>
        </w:tabs>
        <w:ind w:left="1170" w:hanging="1170"/>
        <w:jc w:val="left"/>
        <w:rPr>
          <w:rFonts w:cs="Arial"/>
          <w:b/>
        </w:rPr>
      </w:pPr>
      <w:r w:rsidRPr="00C02D85">
        <w:rPr>
          <w:rFonts w:cs="Arial"/>
          <w:b/>
        </w:rPr>
        <w:t xml:space="preserve">Proposal </w:t>
      </w:r>
      <w:r>
        <w:rPr>
          <w:rFonts w:cs="Arial"/>
          <w:b/>
        </w:rPr>
        <w:t>1</w:t>
      </w:r>
      <w:r w:rsidRPr="00C02D85">
        <w:rPr>
          <w:rFonts w:cs="Arial"/>
          <w:b/>
        </w:rPr>
        <w:t xml:space="preserve">: </w:t>
      </w:r>
      <w:r w:rsidR="006A142A">
        <w:rPr>
          <w:rFonts w:cs="Arial"/>
          <w:b/>
        </w:rPr>
        <w:t>B</w:t>
      </w:r>
      <w:r>
        <w:rPr>
          <w:rFonts w:cs="Arial"/>
          <w:b/>
        </w:rPr>
        <w:t>oth periodic logging and event-based logging will be supported. RAN2 will wait for RAN1 progress regarding the events.</w:t>
      </w:r>
    </w:p>
    <w:p w14:paraId="74083F43" w14:textId="3A9B4E6D" w:rsidR="0017539E" w:rsidRDefault="0017539E" w:rsidP="0017539E">
      <w:pPr>
        <w:tabs>
          <w:tab w:val="left" w:pos="1377"/>
        </w:tabs>
        <w:ind w:left="1170" w:hanging="1170"/>
        <w:jc w:val="left"/>
        <w:rPr>
          <w:rFonts w:cs="Arial"/>
          <w:b/>
        </w:rPr>
      </w:pPr>
      <w:r w:rsidRPr="00C02D85">
        <w:rPr>
          <w:rFonts w:cs="Arial"/>
          <w:b/>
        </w:rPr>
        <w:t xml:space="preserve">Proposal </w:t>
      </w:r>
      <w:r>
        <w:rPr>
          <w:rFonts w:cs="Arial"/>
          <w:b/>
        </w:rPr>
        <w:t>2</w:t>
      </w:r>
      <w:r w:rsidRPr="00C02D85">
        <w:rPr>
          <w:rFonts w:cs="Arial"/>
          <w:b/>
        </w:rPr>
        <w:t xml:space="preserve">: </w:t>
      </w:r>
      <w:r w:rsidR="006A142A">
        <w:rPr>
          <w:rFonts w:cs="Arial"/>
          <w:b/>
        </w:rPr>
        <w:t>O</w:t>
      </w:r>
      <w:r>
        <w:rPr>
          <w:rFonts w:cs="Arial"/>
          <w:b/>
        </w:rPr>
        <w:t xml:space="preserve">nly on-demand reporting of the logged measurements will be specified. </w:t>
      </w:r>
    </w:p>
    <w:p w14:paraId="179900E5" w14:textId="0B3700A5" w:rsidR="002672DF" w:rsidRDefault="002672DF" w:rsidP="002672DF">
      <w:pPr>
        <w:tabs>
          <w:tab w:val="left" w:pos="1377"/>
        </w:tabs>
        <w:ind w:left="1170" w:hanging="1170"/>
        <w:jc w:val="left"/>
        <w:rPr>
          <w:rFonts w:cs="Arial"/>
          <w:b/>
        </w:rPr>
      </w:pPr>
      <w:r w:rsidRPr="00C02D85">
        <w:rPr>
          <w:rFonts w:cs="Arial"/>
          <w:b/>
        </w:rPr>
        <w:t xml:space="preserve">Proposal </w:t>
      </w:r>
      <w:r>
        <w:rPr>
          <w:rFonts w:cs="Arial"/>
          <w:b/>
        </w:rPr>
        <w:t>3</w:t>
      </w:r>
      <w:r w:rsidRPr="00C02D85">
        <w:rPr>
          <w:rFonts w:cs="Arial"/>
          <w:b/>
        </w:rPr>
        <w:t xml:space="preserve">: </w:t>
      </w:r>
      <w:r w:rsidR="006A142A">
        <w:rPr>
          <w:rFonts w:cs="Arial"/>
          <w:b/>
        </w:rPr>
        <w:t>T</w:t>
      </w:r>
      <w:r>
        <w:rPr>
          <w:rFonts w:cs="Arial"/>
          <w:b/>
        </w:rPr>
        <w:t xml:space="preserve">he UE indicates the availability of logged data and sends the logged data only on explicit </w:t>
      </w:r>
      <w:r w:rsidR="006A142A">
        <w:rPr>
          <w:rFonts w:cs="Arial"/>
          <w:b/>
        </w:rPr>
        <w:t>(</w:t>
      </w:r>
      <w:r>
        <w:rPr>
          <w:rFonts w:cs="Arial"/>
          <w:b/>
        </w:rPr>
        <w:t>on-demand</w:t>
      </w:r>
      <w:r w:rsidR="006A142A">
        <w:rPr>
          <w:rFonts w:cs="Arial"/>
          <w:b/>
        </w:rPr>
        <w:t>)</w:t>
      </w:r>
      <w:r>
        <w:rPr>
          <w:rFonts w:cs="Arial"/>
          <w:b/>
        </w:rPr>
        <w:t xml:space="preserve"> request from the network.</w:t>
      </w:r>
    </w:p>
    <w:p w14:paraId="19A417D1" w14:textId="12D89B41" w:rsidR="001332C0" w:rsidRDefault="001332C0" w:rsidP="001332C0">
      <w:pPr>
        <w:tabs>
          <w:tab w:val="left" w:pos="1377"/>
        </w:tabs>
        <w:ind w:left="1170" w:hanging="1170"/>
        <w:jc w:val="left"/>
      </w:pPr>
      <w:r w:rsidRPr="00C02D85">
        <w:rPr>
          <w:rFonts w:cs="Arial"/>
          <w:b/>
        </w:rPr>
        <w:t xml:space="preserve">Proposal </w:t>
      </w:r>
      <w:r>
        <w:rPr>
          <w:rFonts w:cs="Arial"/>
          <w:b/>
        </w:rPr>
        <w:t>4</w:t>
      </w:r>
      <w:r w:rsidRPr="00C02D85">
        <w:rPr>
          <w:rFonts w:cs="Arial"/>
          <w:b/>
        </w:rPr>
        <w:t xml:space="preserve">: </w:t>
      </w:r>
      <w:r w:rsidR="006A142A">
        <w:rPr>
          <w:rFonts w:cs="Arial"/>
          <w:b/>
        </w:rPr>
        <w:t>T</w:t>
      </w:r>
      <w:r>
        <w:rPr>
          <w:rFonts w:cs="Arial"/>
          <w:b/>
        </w:rPr>
        <w:t xml:space="preserve">he baseline mechanism for indicating the availability of logged data will be the same as for legacy logged measurements (e.g., indication in RRC complete messages). </w:t>
      </w:r>
    </w:p>
    <w:p w14:paraId="682BC4AA" w14:textId="3A4902F1" w:rsidR="001332C0" w:rsidRDefault="001332C0" w:rsidP="001332C0">
      <w:pPr>
        <w:tabs>
          <w:tab w:val="left" w:pos="1377"/>
        </w:tabs>
        <w:ind w:left="1170" w:hanging="1170"/>
        <w:jc w:val="left"/>
        <w:rPr>
          <w:rFonts w:cs="Arial"/>
          <w:b/>
        </w:rPr>
      </w:pPr>
      <w:r w:rsidRPr="00C02D85">
        <w:rPr>
          <w:rFonts w:cs="Arial"/>
          <w:b/>
        </w:rPr>
        <w:t xml:space="preserve">Proposal </w:t>
      </w:r>
      <w:r>
        <w:rPr>
          <w:rFonts w:cs="Arial"/>
          <w:b/>
        </w:rPr>
        <w:t>5</w:t>
      </w:r>
      <w:r w:rsidRPr="00C02D85">
        <w:rPr>
          <w:rFonts w:cs="Arial"/>
          <w:b/>
        </w:rPr>
        <w:t xml:space="preserve">: </w:t>
      </w:r>
      <w:r w:rsidR="006A142A">
        <w:rPr>
          <w:rFonts w:cs="Arial"/>
          <w:b/>
        </w:rPr>
        <w:t>T</w:t>
      </w:r>
      <w:r>
        <w:rPr>
          <w:rFonts w:cs="Arial"/>
          <w:b/>
        </w:rPr>
        <w:t xml:space="preserve">he baseline for the on-demand reporting of logged data is using </w:t>
      </w:r>
      <w:r w:rsidRPr="006A142A">
        <w:rPr>
          <w:rFonts w:cs="Arial"/>
          <w:b/>
          <w:i/>
          <w:iCs/>
        </w:rPr>
        <w:t>UEInformationRequest/Response</w:t>
      </w:r>
      <w:r>
        <w:rPr>
          <w:rFonts w:cs="Arial"/>
          <w:b/>
        </w:rPr>
        <w:t xml:space="preserve"> mechanism. FFS if an SRB other than SRB2 can be used to send the </w:t>
      </w:r>
      <w:r w:rsidRPr="006A142A">
        <w:rPr>
          <w:rFonts w:cs="Arial"/>
          <w:b/>
          <w:i/>
          <w:iCs/>
        </w:rPr>
        <w:t>UEInformationResponse</w:t>
      </w:r>
      <w:r>
        <w:rPr>
          <w:rFonts w:cs="Arial"/>
          <w:b/>
        </w:rPr>
        <w:t>.</w:t>
      </w:r>
    </w:p>
    <w:p w14:paraId="23654DC5" w14:textId="67554466" w:rsidR="001332C0" w:rsidRDefault="001332C0" w:rsidP="001332C0">
      <w:pPr>
        <w:tabs>
          <w:tab w:val="left" w:pos="1377"/>
        </w:tabs>
        <w:ind w:left="1170" w:hanging="1170"/>
        <w:jc w:val="left"/>
        <w:rPr>
          <w:rFonts w:cs="Arial"/>
          <w:b/>
        </w:rPr>
      </w:pPr>
      <w:r w:rsidRPr="00C02D85">
        <w:rPr>
          <w:rFonts w:cs="Arial"/>
          <w:b/>
        </w:rPr>
        <w:t xml:space="preserve">Proposal </w:t>
      </w:r>
      <w:r>
        <w:rPr>
          <w:rFonts w:cs="Arial"/>
          <w:b/>
        </w:rPr>
        <w:t>6</w:t>
      </w:r>
      <w:r w:rsidRPr="00C02D85">
        <w:rPr>
          <w:rFonts w:cs="Arial"/>
          <w:b/>
        </w:rPr>
        <w:t xml:space="preserve">: </w:t>
      </w:r>
      <w:r w:rsidR="006A142A">
        <w:rPr>
          <w:rFonts w:cs="Arial"/>
          <w:b/>
        </w:rPr>
        <w:t>T</w:t>
      </w:r>
      <w:r>
        <w:rPr>
          <w:rFonts w:cs="Arial"/>
          <w:b/>
        </w:rPr>
        <w:t xml:space="preserve">he UE keeps the logged data that is not sent to the network for at least a specified time duration. The value of the time duration (e.g., 48 hours as in the case of logged MDT or a smaller/longer value) is FFS. </w:t>
      </w:r>
    </w:p>
    <w:p w14:paraId="00655244" w14:textId="0F22FD62" w:rsidR="001332C0" w:rsidRDefault="001332C0" w:rsidP="001332C0">
      <w:pPr>
        <w:tabs>
          <w:tab w:val="left" w:pos="1377"/>
        </w:tabs>
        <w:ind w:left="1170" w:hanging="1170"/>
        <w:jc w:val="left"/>
        <w:rPr>
          <w:rFonts w:cs="Arial"/>
          <w:b/>
        </w:rPr>
      </w:pPr>
      <w:r w:rsidRPr="00C02D85">
        <w:rPr>
          <w:rFonts w:cs="Arial"/>
          <w:b/>
        </w:rPr>
        <w:t xml:space="preserve">Proposal </w:t>
      </w:r>
      <w:r>
        <w:rPr>
          <w:rFonts w:cs="Arial"/>
          <w:b/>
        </w:rPr>
        <w:t>7</w:t>
      </w:r>
      <w:r w:rsidRPr="00C02D85">
        <w:rPr>
          <w:rFonts w:cs="Arial"/>
          <w:b/>
        </w:rPr>
        <w:t xml:space="preserve">: </w:t>
      </w:r>
      <w:r w:rsidR="006A142A">
        <w:rPr>
          <w:rFonts w:cs="Arial"/>
          <w:b/>
        </w:rPr>
        <w:t>T</w:t>
      </w:r>
      <w:r>
        <w:rPr>
          <w:rFonts w:cs="Arial"/>
          <w:b/>
        </w:rPr>
        <w:t>he UE keeps the logged data that is not sent to the network across RRC state transition</w:t>
      </w:r>
      <w:r w:rsidR="006A142A">
        <w:rPr>
          <w:rFonts w:cs="Arial"/>
          <w:b/>
        </w:rPr>
        <w:t>s</w:t>
      </w:r>
      <w:r>
        <w:rPr>
          <w:rFonts w:cs="Arial"/>
          <w:b/>
        </w:rPr>
        <w:t>.</w:t>
      </w:r>
    </w:p>
    <w:p w14:paraId="4873E920" w14:textId="77777777" w:rsidR="001440CC" w:rsidRPr="006A4099" w:rsidRDefault="001440CC" w:rsidP="003763F9">
      <w:pPr>
        <w:pStyle w:val="Heading1"/>
        <w:rPr>
          <w:sz w:val="32"/>
          <w:szCs w:val="32"/>
        </w:rPr>
      </w:pPr>
      <w:r>
        <w:rPr>
          <w:sz w:val="32"/>
          <w:szCs w:val="32"/>
        </w:rPr>
        <w:t>5</w:t>
      </w:r>
      <w:r w:rsidRPr="006A4099">
        <w:rPr>
          <w:sz w:val="32"/>
          <w:szCs w:val="32"/>
        </w:rPr>
        <w:t xml:space="preserve">. </w:t>
      </w:r>
      <w:r>
        <w:rPr>
          <w:sz w:val="32"/>
          <w:szCs w:val="32"/>
        </w:rPr>
        <w:t>References</w:t>
      </w:r>
    </w:p>
    <w:p w14:paraId="31CA66D4" w14:textId="77777777" w:rsidR="00DE1DB1" w:rsidRDefault="00CA07F6" w:rsidP="003763F9">
      <w:pPr>
        <w:ind w:left="567" w:hanging="567"/>
        <w:jc w:val="left"/>
        <w:rPr>
          <w:rFonts w:cs="Arial"/>
          <w:lang w:val="en-US"/>
        </w:rPr>
      </w:pPr>
      <w:r w:rsidRPr="00A440E4">
        <w:rPr>
          <w:rFonts w:cs="Arial"/>
        </w:rPr>
        <w:t>[1]</w:t>
      </w:r>
      <w:r w:rsidRPr="00A440E4">
        <w:rPr>
          <w:rFonts w:cs="Arial"/>
        </w:rPr>
        <w:tab/>
      </w:r>
      <w:bookmarkStart w:id="0" w:name="_Hlk162962146"/>
      <w:r w:rsidR="00B964B5">
        <w:rPr>
          <w:rFonts w:cs="Arial"/>
          <w:lang w:val="en-US"/>
        </w:rPr>
        <w:t>RAN2-126 Chairman Notes, Fukuoka, Japan, May 2024</w:t>
      </w:r>
    </w:p>
    <w:p w14:paraId="2CA7FF4C" w14:textId="36F6D495" w:rsidR="00C200F5" w:rsidRDefault="00DE1DB1" w:rsidP="003763F9">
      <w:pPr>
        <w:ind w:left="567" w:hanging="567"/>
        <w:jc w:val="left"/>
        <w:rPr>
          <w:rFonts w:cs="Arial"/>
          <w:lang w:val="en-US"/>
        </w:rPr>
      </w:pPr>
      <w:r>
        <w:rPr>
          <w:rFonts w:cs="Arial"/>
          <w:lang w:val="en-US"/>
        </w:rPr>
        <w:t>[2]</w:t>
      </w:r>
      <w:r>
        <w:rPr>
          <w:rFonts w:cs="Arial"/>
          <w:lang w:val="en-US"/>
        </w:rPr>
        <w:tab/>
      </w:r>
      <w:r w:rsidR="00C200F5">
        <w:rPr>
          <w:rFonts w:cs="Arial"/>
          <w:lang w:val="en-US"/>
        </w:rPr>
        <w:t xml:space="preserve">RAN2-127 Chairman Notes, Maastricht, The </w:t>
      </w:r>
      <w:r w:rsidR="00101D64">
        <w:rPr>
          <w:rFonts w:cs="Arial"/>
          <w:lang w:val="en-US"/>
        </w:rPr>
        <w:t>Netherlands</w:t>
      </w:r>
      <w:r w:rsidR="00C200F5">
        <w:rPr>
          <w:rFonts w:cs="Arial"/>
          <w:lang w:val="en-US"/>
        </w:rPr>
        <w:t>, August 2024</w:t>
      </w:r>
      <w:bookmarkEnd w:id="0"/>
    </w:p>
    <w:sectPr w:rsidR="00C200F5"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A7566" w14:textId="77777777" w:rsidR="00ED1D1C" w:rsidRDefault="00ED1D1C">
      <w:r>
        <w:separator/>
      </w:r>
    </w:p>
  </w:endnote>
  <w:endnote w:type="continuationSeparator" w:id="0">
    <w:p w14:paraId="71061B8F" w14:textId="77777777" w:rsidR="00ED1D1C" w:rsidRDefault="00ED1D1C">
      <w:r>
        <w:continuationSeparator/>
      </w:r>
    </w:p>
  </w:endnote>
  <w:endnote w:type="continuationNotice" w:id="1">
    <w:p w14:paraId="75193024" w14:textId="77777777" w:rsidR="00ED1D1C" w:rsidRDefault="00ED1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EE979" w14:textId="77777777" w:rsidR="00ED1D1C" w:rsidRDefault="00ED1D1C">
      <w:r>
        <w:separator/>
      </w:r>
    </w:p>
  </w:footnote>
  <w:footnote w:type="continuationSeparator" w:id="0">
    <w:p w14:paraId="55C0F1E2" w14:textId="77777777" w:rsidR="00ED1D1C" w:rsidRDefault="00ED1D1C">
      <w:r>
        <w:continuationSeparator/>
      </w:r>
    </w:p>
  </w:footnote>
  <w:footnote w:type="continuationNotice" w:id="1">
    <w:p w14:paraId="7E78D1D5" w14:textId="77777777" w:rsidR="00ED1D1C" w:rsidRDefault="00ED1D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2914A62"/>
    <w:multiLevelType w:val="hybridMultilevel"/>
    <w:tmpl w:val="E0469BCC"/>
    <w:lvl w:ilvl="0" w:tplc="37ECD74A">
      <w:start w:val="2"/>
      <w:numFmt w:val="bullet"/>
      <w:lvlText w:val="-"/>
      <w:lvlJc w:val="left"/>
      <w:pPr>
        <w:ind w:left="1530" w:hanging="360"/>
      </w:pPr>
      <w:rPr>
        <w:rFonts w:ascii="Arial" w:eastAsia="Batang"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564D0B"/>
    <w:multiLevelType w:val="hybridMultilevel"/>
    <w:tmpl w:val="B8F8A6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0AC498B"/>
    <w:multiLevelType w:val="hybridMultilevel"/>
    <w:tmpl w:val="12C8EE44"/>
    <w:lvl w:ilvl="0" w:tplc="DA7A241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4A17E2"/>
    <w:multiLevelType w:val="hybridMultilevel"/>
    <w:tmpl w:val="129A0236"/>
    <w:lvl w:ilvl="0" w:tplc="6F36DA2A">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FB42FE"/>
    <w:multiLevelType w:val="hybridMultilevel"/>
    <w:tmpl w:val="375C4B5A"/>
    <w:lvl w:ilvl="0" w:tplc="DB94382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9"/>
  </w:num>
  <w:num w:numId="2" w16cid:durableId="2096196966">
    <w:abstractNumId w:val="5"/>
  </w:num>
  <w:num w:numId="3" w16cid:durableId="802044280">
    <w:abstractNumId w:val="2"/>
  </w:num>
  <w:num w:numId="4" w16cid:durableId="1857310106">
    <w:abstractNumId w:val="11"/>
  </w:num>
  <w:num w:numId="5" w16cid:durableId="1255479474">
    <w:abstractNumId w:val="3"/>
  </w:num>
  <w:num w:numId="6" w16cid:durableId="487593010">
    <w:abstractNumId w:val="15"/>
  </w:num>
  <w:num w:numId="7" w16cid:durableId="1721663231">
    <w:abstractNumId w:val="10"/>
  </w:num>
  <w:num w:numId="8" w16cid:durableId="1406338349">
    <w:abstractNumId w:val="14"/>
  </w:num>
  <w:num w:numId="9" w16cid:durableId="1285846033">
    <w:abstractNumId w:val="13"/>
  </w:num>
  <w:num w:numId="10" w16cid:durableId="1602645458">
    <w:abstractNumId w:val="4"/>
  </w:num>
  <w:num w:numId="11" w16cid:durableId="1854764370">
    <w:abstractNumId w:val="1"/>
  </w:num>
  <w:num w:numId="12" w16cid:durableId="1705449004">
    <w:abstractNumId w:val="6"/>
  </w:num>
  <w:num w:numId="13" w16cid:durableId="286275230">
    <w:abstractNumId w:val="0"/>
  </w:num>
  <w:num w:numId="14" w16cid:durableId="890576566">
    <w:abstractNumId w:val="12"/>
  </w:num>
  <w:num w:numId="15" w16cid:durableId="857159637">
    <w:abstractNumId w:val="8"/>
  </w:num>
  <w:num w:numId="16" w16cid:durableId="25113514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2FF"/>
    <w:rsid w:val="0000137E"/>
    <w:rsid w:val="00001919"/>
    <w:rsid w:val="00001B36"/>
    <w:rsid w:val="00002490"/>
    <w:rsid w:val="0000292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257"/>
    <w:rsid w:val="00012845"/>
    <w:rsid w:val="00012B04"/>
    <w:rsid w:val="00012BF5"/>
    <w:rsid w:val="00013384"/>
    <w:rsid w:val="000142E0"/>
    <w:rsid w:val="0001459C"/>
    <w:rsid w:val="00014A34"/>
    <w:rsid w:val="00014A91"/>
    <w:rsid w:val="0001536F"/>
    <w:rsid w:val="00015D15"/>
    <w:rsid w:val="0001623E"/>
    <w:rsid w:val="00016368"/>
    <w:rsid w:val="0001662B"/>
    <w:rsid w:val="00016F69"/>
    <w:rsid w:val="000173E6"/>
    <w:rsid w:val="0001749A"/>
    <w:rsid w:val="00017946"/>
    <w:rsid w:val="00017BBA"/>
    <w:rsid w:val="00017C3E"/>
    <w:rsid w:val="0002020B"/>
    <w:rsid w:val="0002047D"/>
    <w:rsid w:val="000208F9"/>
    <w:rsid w:val="00020A10"/>
    <w:rsid w:val="00020E51"/>
    <w:rsid w:val="000218E8"/>
    <w:rsid w:val="00021A8E"/>
    <w:rsid w:val="00021C6E"/>
    <w:rsid w:val="00021D0C"/>
    <w:rsid w:val="00021EFD"/>
    <w:rsid w:val="000229E1"/>
    <w:rsid w:val="00022C69"/>
    <w:rsid w:val="00022E89"/>
    <w:rsid w:val="00023122"/>
    <w:rsid w:val="00023542"/>
    <w:rsid w:val="0002377C"/>
    <w:rsid w:val="00024A80"/>
    <w:rsid w:val="00024D28"/>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15"/>
    <w:rsid w:val="000404CC"/>
    <w:rsid w:val="000415F7"/>
    <w:rsid w:val="00041B80"/>
    <w:rsid w:val="00041B9A"/>
    <w:rsid w:val="00041CC3"/>
    <w:rsid w:val="00041F08"/>
    <w:rsid w:val="000422E2"/>
    <w:rsid w:val="00042C95"/>
    <w:rsid w:val="00042F22"/>
    <w:rsid w:val="000431D6"/>
    <w:rsid w:val="00043452"/>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2E38"/>
    <w:rsid w:val="000533A2"/>
    <w:rsid w:val="000534E3"/>
    <w:rsid w:val="0005368F"/>
    <w:rsid w:val="00054168"/>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9AA"/>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0FB9"/>
    <w:rsid w:val="00071024"/>
    <w:rsid w:val="000714E2"/>
    <w:rsid w:val="00071951"/>
    <w:rsid w:val="000719E1"/>
    <w:rsid w:val="00071D6F"/>
    <w:rsid w:val="0007206E"/>
    <w:rsid w:val="0007208B"/>
    <w:rsid w:val="00072116"/>
    <w:rsid w:val="000722E2"/>
    <w:rsid w:val="0007245E"/>
    <w:rsid w:val="00072764"/>
    <w:rsid w:val="0007289E"/>
    <w:rsid w:val="00072A80"/>
    <w:rsid w:val="00073026"/>
    <w:rsid w:val="0007369A"/>
    <w:rsid w:val="00073F0E"/>
    <w:rsid w:val="000742E4"/>
    <w:rsid w:val="0007435A"/>
    <w:rsid w:val="00074624"/>
    <w:rsid w:val="000749B7"/>
    <w:rsid w:val="00075278"/>
    <w:rsid w:val="000761B4"/>
    <w:rsid w:val="000761DC"/>
    <w:rsid w:val="000764EE"/>
    <w:rsid w:val="00076E4C"/>
    <w:rsid w:val="000770C4"/>
    <w:rsid w:val="00077352"/>
    <w:rsid w:val="00077BDD"/>
    <w:rsid w:val="00077DDE"/>
    <w:rsid w:val="00077E5F"/>
    <w:rsid w:val="000801C7"/>
    <w:rsid w:val="0008036A"/>
    <w:rsid w:val="00080A03"/>
    <w:rsid w:val="000814BE"/>
    <w:rsid w:val="0008182C"/>
    <w:rsid w:val="00081A01"/>
    <w:rsid w:val="00081AE6"/>
    <w:rsid w:val="00081E02"/>
    <w:rsid w:val="0008276A"/>
    <w:rsid w:val="0008297D"/>
    <w:rsid w:val="00082EA4"/>
    <w:rsid w:val="00083CD4"/>
    <w:rsid w:val="00083EDA"/>
    <w:rsid w:val="000841AB"/>
    <w:rsid w:val="00084445"/>
    <w:rsid w:val="00084E69"/>
    <w:rsid w:val="00085124"/>
    <w:rsid w:val="000854AD"/>
    <w:rsid w:val="000855EB"/>
    <w:rsid w:val="0008564E"/>
    <w:rsid w:val="000857B0"/>
    <w:rsid w:val="00085B52"/>
    <w:rsid w:val="00085CB0"/>
    <w:rsid w:val="00085F9C"/>
    <w:rsid w:val="00086124"/>
    <w:rsid w:val="000861B9"/>
    <w:rsid w:val="00086380"/>
    <w:rsid w:val="000866F2"/>
    <w:rsid w:val="000876BF"/>
    <w:rsid w:val="00087C8C"/>
    <w:rsid w:val="0009009F"/>
    <w:rsid w:val="00090547"/>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4A4"/>
    <w:rsid w:val="00097163"/>
    <w:rsid w:val="000973BF"/>
    <w:rsid w:val="0009774C"/>
    <w:rsid w:val="0009787E"/>
    <w:rsid w:val="000978E7"/>
    <w:rsid w:val="00097F9F"/>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A4B"/>
    <w:rsid w:val="000B6AB1"/>
    <w:rsid w:val="000B6C92"/>
    <w:rsid w:val="000B6CB4"/>
    <w:rsid w:val="000B6F9D"/>
    <w:rsid w:val="000B72DD"/>
    <w:rsid w:val="000B7B2D"/>
    <w:rsid w:val="000C009B"/>
    <w:rsid w:val="000C01E7"/>
    <w:rsid w:val="000C118B"/>
    <w:rsid w:val="000C165A"/>
    <w:rsid w:val="000C201E"/>
    <w:rsid w:val="000C2116"/>
    <w:rsid w:val="000C215B"/>
    <w:rsid w:val="000C2D7E"/>
    <w:rsid w:val="000C2E19"/>
    <w:rsid w:val="000C3157"/>
    <w:rsid w:val="000C3260"/>
    <w:rsid w:val="000C32F1"/>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3105"/>
    <w:rsid w:val="000D31CB"/>
    <w:rsid w:val="000D3252"/>
    <w:rsid w:val="000D3654"/>
    <w:rsid w:val="000D3CA9"/>
    <w:rsid w:val="000D3FDF"/>
    <w:rsid w:val="000D46E6"/>
    <w:rsid w:val="000D4797"/>
    <w:rsid w:val="000D5023"/>
    <w:rsid w:val="000D5802"/>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66E"/>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D64"/>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27057"/>
    <w:rsid w:val="00130175"/>
    <w:rsid w:val="0013081F"/>
    <w:rsid w:val="001309D0"/>
    <w:rsid w:val="00130F67"/>
    <w:rsid w:val="00131185"/>
    <w:rsid w:val="001315D1"/>
    <w:rsid w:val="00131DBD"/>
    <w:rsid w:val="00132166"/>
    <w:rsid w:val="001327D0"/>
    <w:rsid w:val="001329C4"/>
    <w:rsid w:val="00132B1C"/>
    <w:rsid w:val="00132D7A"/>
    <w:rsid w:val="00132FD0"/>
    <w:rsid w:val="001332C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70A0"/>
    <w:rsid w:val="00137AB5"/>
    <w:rsid w:val="00137BF7"/>
    <w:rsid w:val="00137F0B"/>
    <w:rsid w:val="00140167"/>
    <w:rsid w:val="00140216"/>
    <w:rsid w:val="001406C5"/>
    <w:rsid w:val="001406F4"/>
    <w:rsid w:val="001407E9"/>
    <w:rsid w:val="001416C5"/>
    <w:rsid w:val="0014181B"/>
    <w:rsid w:val="001427AF"/>
    <w:rsid w:val="00142CA4"/>
    <w:rsid w:val="00143C03"/>
    <w:rsid w:val="00143FC0"/>
    <w:rsid w:val="001440CC"/>
    <w:rsid w:val="00144802"/>
    <w:rsid w:val="00144C28"/>
    <w:rsid w:val="00144EBA"/>
    <w:rsid w:val="00144F73"/>
    <w:rsid w:val="00145999"/>
    <w:rsid w:val="00145AF7"/>
    <w:rsid w:val="00145FFA"/>
    <w:rsid w:val="00146363"/>
    <w:rsid w:val="0014682C"/>
    <w:rsid w:val="00146FA9"/>
    <w:rsid w:val="00147108"/>
    <w:rsid w:val="00147748"/>
    <w:rsid w:val="00147CBD"/>
    <w:rsid w:val="00147EB7"/>
    <w:rsid w:val="0015125A"/>
    <w:rsid w:val="00151739"/>
    <w:rsid w:val="00151E23"/>
    <w:rsid w:val="001526E0"/>
    <w:rsid w:val="00152760"/>
    <w:rsid w:val="00152EBC"/>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F06"/>
    <w:rsid w:val="0016047A"/>
    <w:rsid w:val="001607FD"/>
    <w:rsid w:val="00160830"/>
    <w:rsid w:val="00160B19"/>
    <w:rsid w:val="00160D11"/>
    <w:rsid w:val="00162929"/>
    <w:rsid w:val="00162BC1"/>
    <w:rsid w:val="0016329E"/>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0E0"/>
    <w:rsid w:val="001742E6"/>
    <w:rsid w:val="00174730"/>
    <w:rsid w:val="00174EB1"/>
    <w:rsid w:val="00175026"/>
    <w:rsid w:val="0017521E"/>
    <w:rsid w:val="00175222"/>
    <w:rsid w:val="0017539E"/>
    <w:rsid w:val="00175A0B"/>
    <w:rsid w:val="00175A6B"/>
    <w:rsid w:val="00175B4B"/>
    <w:rsid w:val="00175B71"/>
    <w:rsid w:val="00175C53"/>
    <w:rsid w:val="00175CD8"/>
    <w:rsid w:val="00175DE8"/>
    <w:rsid w:val="0017667E"/>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AA6"/>
    <w:rsid w:val="00191FDD"/>
    <w:rsid w:val="001920B6"/>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387"/>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B49"/>
    <w:rsid w:val="001B0B68"/>
    <w:rsid w:val="001B0D44"/>
    <w:rsid w:val="001B0D97"/>
    <w:rsid w:val="001B1052"/>
    <w:rsid w:val="001B1076"/>
    <w:rsid w:val="001B138A"/>
    <w:rsid w:val="001B13DF"/>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3D4"/>
    <w:rsid w:val="001C2981"/>
    <w:rsid w:val="001C29B5"/>
    <w:rsid w:val="001C2C26"/>
    <w:rsid w:val="001C2CC5"/>
    <w:rsid w:val="001C3D2A"/>
    <w:rsid w:val="001C427F"/>
    <w:rsid w:val="001C47CA"/>
    <w:rsid w:val="001C480A"/>
    <w:rsid w:val="001C4C52"/>
    <w:rsid w:val="001C5250"/>
    <w:rsid w:val="001C54D6"/>
    <w:rsid w:val="001C5B50"/>
    <w:rsid w:val="001C6079"/>
    <w:rsid w:val="001C6372"/>
    <w:rsid w:val="001C6460"/>
    <w:rsid w:val="001C6CCD"/>
    <w:rsid w:val="001C6D19"/>
    <w:rsid w:val="001C7702"/>
    <w:rsid w:val="001C7B29"/>
    <w:rsid w:val="001D00C1"/>
    <w:rsid w:val="001D0A6F"/>
    <w:rsid w:val="001D0A73"/>
    <w:rsid w:val="001D0B60"/>
    <w:rsid w:val="001D17BC"/>
    <w:rsid w:val="001D2995"/>
    <w:rsid w:val="001D2A63"/>
    <w:rsid w:val="001D2AF7"/>
    <w:rsid w:val="001D3146"/>
    <w:rsid w:val="001D3452"/>
    <w:rsid w:val="001D460C"/>
    <w:rsid w:val="001D4C95"/>
    <w:rsid w:val="001D4E12"/>
    <w:rsid w:val="001D51BA"/>
    <w:rsid w:val="001D51F5"/>
    <w:rsid w:val="001D544A"/>
    <w:rsid w:val="001D575E"/>
    <w:rsid w:val="001D5992"/>
    <w:rsid w:val="001D6123"/>
    <w:rsid w:val="001D6342"/>
    <w:rsid w:val="001D6BDD"/>
    <w:rsid w:val="001D6D0F"/>
    <w:rsid w:val="001D6D53"/>
    <w:rsid w:val="001D77B4"/>
    <w:rsid w:val="001D7874"/>
    <w:rsid w:val="001D7D56"/>
    <w:rsid w:val="001E0CD8"/>
    <w:rsid w:val="001E10C0"/>
    <w:rsid w:val="001E11A5"/>
    <w:rsid w:val="001E1381"/>
    <w:rsid w:val="001E1795"/>
    <w:rsid w:val="001E19D4"/>
    <w:rsid w:val="001E241F"/>
    <w:rsid w:val="001E262D"/>
    <w:rsid w:val="001E3875"/>
    <w:rsid w:val="001E38EE"/>
    <w:rsid w:val="001E4091"/>
    <w:rsid w:val="001E43B7"/>
    <w:rsid w:val="001E4AEC"/>
    <w:rsid w:val="001E4B89"/>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A82"/>
    <w:rsid w:val="001F4C9A"/>
    <w:rsid w:val="001F53C6"/>
    <w:rsid w:val="001F54C5"/>
    <w:rsid w:val="001F5C7B"/>
    <w:rsid w:val="001F5F84"/>
    <w:rsid w:val="001F60F7"/>
    <w:rsid w:val="001F641D"/>
    <w:rsid w:val="001F662C"/>
    <w:rsid w:val="001F7074"/>
    <w:rsid w:val="001F709D"/>
    <w:rsid w:val="001F74F4"/>
    <w:rsid w:val="001F76E8"/>
    <w:rsid w:val="001F79C9"/>
    <w:rsid w:val="002003E5"/>
    <w:rsid w:val="00200490"/>
    <w:rsid w:val="0020053D"/>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F97"/>
    <w:rsid w:val="00207C66"/>
    <w:rsid w:val="00207FA2"/>
    <w:rsid w:val="00207FA3"/>
    <w:rsid w:val="00210110"/>
    <w:rsid w:val="00210A54"/>
    <w:rsid w:val="00210D16"/>
    <w:rsid w:val="00210D4B"/>
    <w:rsid w:val="00211070"/>
    <w:rsid w:val="002110B2"/>
    <w:rsid w:val="00212239"/>
    <w:rsid w:val="00212322"/>
    <w:rsid w:val="002129BA"/>
    <w:rsid w:val="002129C7"/>
    <w:rsid w:val="00213964"/>
    <w:rsid w:val="002147C5"/>
    <w:rsid w:val="00214DA8"/>
    <w:rsid w:val="00215145"/>
    <w:rsid w:val="00215423"/>
    <w:rsid w:val="002158FA"/>
    <w:rsid w:val="00215FFA"/>
    <w:rsid w:val="0021602C"/>
    <w:rsid w:val="0021610C"/>
    <w:rsid w:val="0021652C"/>
    <w:rsid w:val="00216C7B"/>
    <w:rsid w:val="00216E9C"/>
    <w:rsid w:val="00217B94"/>
    <w:rsid w:val="00220600"/>
    <w:rsid w:val="0022081A"/>
    <w:rsid w:val="00220DBE"/>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C54"/>
    <w:rsid w:val="00225E39"/>
    <w:rsid w:val="00225FFF"/>
    <w:rsid w:val="00226B7E"/>
    <w:rsid w:val="00226D9D"/>
    <w:rsid w:val="00226DF0"/>
    <w:rsid w:val="00227334"/>
    <w:rsid w:val="002273AD"/>
    <w:rsid w:val="0022752E"/>
    <w:rsid w:val="00227A50"/>
    <w:rsid w:val="002303C1"/>
    <w:rsid w:val="00230765"/>
    <w:rsid w:val="00230CCE"/>
    <w:rsid w:val="00231169"/>
    <w:rsid w:val="0023132B"/>
    <w:rsid w:val="002319E4"/>
    <w:rsid w:val="00231A2F"/>
    <w:rsid w:val="002323A3"/>
    <w:rsid w:val="0023274F"/>
    <w:rsid w:val="00233795"/>
    <w:rsid w:val="0023392F"/>
    <w:rsid w:val="002348C6"/>
    <w:rsid w:val="00234B17"/>
    <w:rsid w:val="00234EA0"/>
    <w:rsid w:val="002354A6"/>
    <w:rsid w:val="00235632"/>
    <w:rsid w:val="0023563F"/>
    <w:rsid w:val="00235872"/>
    <w:rsid w:val="00236E0C"/>
    <w:rsid w:val="00237019"/>
    <w:rsid w:val="00237253"/>
    <w:rsid w:val="00237F93"/>
    <w:rsid w:val="0024009B"/>
    <w:rsid w:val="00240256"/>
    <w:rsid w:val="002407A9"/>
    <w:rsid w:val="0024122A"/>
    <w:rsid w:val="00241559"/>
    <w:rsid w:val="00241873"/>
    <w:rsid w:val="00241B27"/>
    <w:rsid w:val="00241C7D"/>
    <w:rsid w:val="00241D32"/>
    <w:rsid w:val="00242739"/>
    <w:rsid w:val="00242751"/>
    <w:rsid w:val="002429FB"/>
    <w:rsid w:val="00242D62"/>
    <w:rsid w:val="00243245"/>
    <w:rsid w:val="0024324B"/>
    <w:rsid w:val="002432A8"/>
    <w:rsid w:val="002435B3"/>
    <w:rsid w:val="00243BB0"/>
    <w:rsid w:val="00244341"/>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BB0"/>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5CAB"/>
    <w:rsid w:val="00256390"/>
    <w:rsid w:val="0025648E"/>
    <w:rsid w:val="002568C3"/>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67D"/>
    <w:rsid w:val="00262CA9"/>
    <w:rsid w:val="0026302B"/>
    <w:rsid w:val="0026392E"/>
    <w:rsid w:val="00263C89"/>
    <w:rsid w:val="00263CF5"/>
    <w:rsid w:val="00264228"/>
    <w:rsid w:val="00264334"/>
    <w:rsid w:val="0026473E"/>
    <w:rsid w:val="00264FDA"/>
    <w:rsid w:val="002650DB"/>
    <w:rsid w:val="00265565"/>
    <w:rsid w:val="00265A27"/>
    <w:rsid w:val="00265CB2"/>
    <w:rsid w:val="00266214"/>
    <w:rsid w:val="0026628C"/>
    <w:rsid w:val="00266B66"/>
    <w:rsid w:val="00266C73"/>
    <w:rsid w:val="00266ED1"/>
    <w:rsid w:val="002672DF"/>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41C"/>
    <w:rsid w:val="00275521"/>
    <w:rsid w:val="00275D06"/>
    <w:rsid w:val="00275D3A"/>
    <w:rsid w:val="00276925"/>
    <w:rsid w:val="002769CC"/>
    <w:rsid w:val="00276C77"/>
    <w:rsid w:val="00277266"/>
    <w:rsid w:val="00277813"/>
    <w:rsid w:val="00277894"/>
    <w:rsid w:val="00277D17"/>
    <w:rsid w:val="002805F5"/>
    <w:rsid w:val="00280751"/>
    <w:rsid w:val="0028094A"/>
    <w:rsid w:val="00280B51"/>
    <w:rsid w:val="00280C69"/>
    <w:rsid w:val="0028139E"/>
    <w:rsid w:val="00281507"/>
    <w:rsid w:val="002815A6"/>
    <w:rsid w:val="00281B14"/>
    <w:rsid w:val="00281CE1"/>
    <w:rsid w:val="00281D53"/>
    <w:rsid w:val="002827F7"/>
    <w:rsid w:val="0028280A"/>
    <w:rsid w:val="00282A9F"/>
    <w:rsid w:val="00283362"/>
    <w:rsid w:val="00283CE0"/>
    <w:rsid w:val="002847A2"/>
    <w:rsid w:val="0028651C"/>
    <w:rsid w:val="00286AB1"/>
    <w:rsid w:val="00286ACD"/>
    <w:rsid w:val="00286F84"/>
    <w:rsid w:val="002873FD"/>
    <w:rsid w:val="00287838"/>
    <w:rsid w:val="00290646"/>
    <w:rsid w:val="002907B5"/>
    <w:rsid w:val="002908FD"/>
    <w:rsid w:val="00291B67"/>
    <w:rsid w:val="00291CB7"/>
    <w:rsid w:val="00291DEB"/>
    <w:rsid w:val="00292C22"/>
    <w:rsid w:val="00292C3F"/>
    <w:rsid w:val="00292EB7"/>
    <w:rsid w:val="002933A6"/>
    <w:rsid w:val="00295558"/>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8C4"/>
    <w:rsid w:val="002A3E95"/>
    <w:rsid w:val="002A427B"/>
    <w:rsid w:val="002A4702"/>
    <w:rsid w:val="002A470B"/>
    <w:rsid w:val="002A4D8D"/>
    <w:rsid w:val="002A514E"/>
    <w:rsid w:val="002A55A9"/>
    <w:rsid w:val="002A57D3"/>
    <w:rsid w:val="002A6F1D"/>
    <w:rsid w:val="002A6F99"/>
    <w:rsid w:val="002A718C"/>
    <w:rsid w:val="002B00AA"/>
    <w:rsid w:val="002B028C"/>
    <w:rsid w:val="002B0855"/>
    <w:rsid w:val="002B0AF6"/>
    <w:rsid w:val="002B12C2"/>
    <w:rsid w:val="002B199B"/>
    <w:rsid w:val="002B1D35"/>
    <w:rsid w:val="002B24D6"/>
    <w:rsid w:val="002B2E63"/>
    <w:rsid w:val="002B2F4E"/>
    <w:rsid w:val="002B3622"/>
    <w:rsid w:val="002B381B"/>
    <w:rsid w:val="002B3941"/>
    <w:rsid w:val="002B3AEE"/>
    <w:rsid w:val="002B474E"/>
    <w:rsid w:val="002B49D2"/>
    <w:rsid w:val="002B6292"/>
    <w:rsid w:val="002B6C78"/>
    <w:rsid w:val="002B760F"/>
    <w:rsid w:val="002B7891"/>
    <w:rsid w:val="002B7953"/>
    <w:rsid w:val="002B7C28"/>
    <w:rsid w:val="002B7CD4"/>
    <w:rsid w:val="002C00C5"/>
    <w:rsid w:val="002C0314"/>
    <w:rsid w:val="002C0359"/>
    <w:rsid w:val="002C03BD"/>
    <w:rsid w:val="002C04B8"/>
    <w:rsid w:val="002C110E"/>
    <w:rsid w:val="002C19E4"/>
    <w:rsid w:val="002C1ACC"/>
    <w:rsid w:val="002C1CAA"/>
    <w:rsid w:val="002C1F19"/>
    <w:rsid w:val="002C244F"/>
    <w:rsid w:val="002C2680"/>
    <w:rsid w:val="002C2C13"/>
    <w:rsid w:val="002C3672"/>
    <w:rsid w:val="002C3B72"/>
    <w:rsid w:val="002C4129"/>
    <w:rsid w:val="002C41E6"/>
    <w:rsid w:val="002C447B"/>
    <w:rsid w:val="002C490D"/>
    <w:rsid w:val="002C542E"/>
    <w:rsid w:val="002C5A2C"/>
    <w:rsid w:val="002C5AE2"/>
    <w:rsid w:val="002C5E78"/>
    <w:rsid w:val="002C60C4"/>
    <w:rsid w:val="002C614D"/>
    <w:rsid w:val="002C633B"/>
    <w:rsid w:val="002C7445"/>
    <w:rsid w:val="002C75CA"/>
    <w:rsid w:val="002C7783"/>
    <w:rsid w:val="002C7978"/>
    <w:rsid w:val="002D0450"/>
    <w:rsid w:val="002D071A"/>
    <w:rsid w:val="002D0D41"/>
    <w:rsid w:val="002D1686"/>
    <w:rsid w:val="002D2F20"/>
    <w:rsid w:val="002D2F80"/>
    <w:rsid w:val="002D2FC7"/>
    <w:rsid w:val="002D34B2"/>
    <w:rsid w:val="002D3D9B"/>
    <w:rsid w:val="002D476C"/>
    <w:rsid w:val="002D4ED7"/>
    <w:rsid w:val="002D5FA0"/>
    <w:rsid w:val="002D6209"/>
    <w:rsid w:val="002D649D"/>
    <w:rsid w:val="002D66E9"/>
    <w:rsid w:val="002D6863"/>
    <w:rsid w:val="002D6D9D"/>
    <w:rsid w:val="002D6E38"/>
    <w:rsid w:val="002D70B9"/>
    <w:rsid w:val="002D7637"/>
    <w:rsid w:val="002D7973"/>
    <w:rsid w:val="002E0F5F"/>
    <w:rsid w:val="002E17F2"/>
    <w:rsid w:val="002E1817"/>
    <w:rsid w:val="002E1E2C"/>
    <w:rsid w:val="002E2BBE"/>
    <w:rsid w:val="002E303B"/>
    <w:rsid w:val="002E350E"/>
    <w:rsid w:val="002E3555"/>
    <w:rsid w:val="002E3E25"/>
    <w:rsid w:val="002E40ED"/>
    <w:rsid w:val="002E4310"/>
    <w:rsid w:val="002E4999"/>
    <w:rsid w:val="002E4A87"/>
    <w:rsid w:val="002E4C1D"/>
    <w:rsid w:val="002E4EE6"/>
    <w:rsid w:val="002E4F9F"/>
    <w:rsid w:val="002E5122"/>
    <w:rsid w:val="002E53D3"/>
    <w:rsid w:val="002E559C"/>
    <w:rsid w:val="002E5712"/>
    <w:rsid w:val="002E58E4"/>
    <w:rsid w:val="002E5E29"/>
    <w:rsid w:val="002E605C"/>
    <w:rsid w:val="002E6557"/>
    <w:rsid w:val="002E6727"/>
    <w:rsid w:val="002E73FF"/>
    <w:rsid w:val="002E7CAE"/>
    <w:rsid w:val="002F04D5"/>
    <w:rsid w:val="002F0BDA"/>
    <w:rsid w:val="002F1842"/>
    <w:rsid w:val="002F1B0B"/>
    <w:rsid w:val="002F1C10"/>
    <w:rsid w:val="002F1C36"/>
    <w:rsid w:val="002F22A1"/>
    <w:rsid w:val="002F24B2"/>
    <w:rsid w:val="002F2771"/>
    <w:rsid w:val="002F27FA"/>
    <w:rsid w:val="002F37A9"/>
    <w:rsid w:val="002F39FA"/>
    <w:rsid w:val="002F3DD2"/>
    <w:rsid w:val="002F5368"/>
    <w:rsid w:val="002F5840"/>
    <w:rsid w:val="002F5998"/>
    <w:rsid w:val="002F6664"/>
    <w:rsid w:val="002F66DD"/>
    <w:rsid w:val="002F6CBB"/>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FCA"/>
    <w:rsid w:val="0031516A"/>
    <w:rsid w:val="00315650"/>
    <w:rsid w:val="00315A56"/>
    <w:rsid w:val="00315D58"/>
    <w:rsid w:val="003163D3"/>
    <w:rsid w:val="0031645D"/>
    <w:rsid w:val="0031684F"/>
    <w:rsid w:val="0031710B"/>
    <w:rsid w:val="0031729D"/>
    <w:rsid w:val="003173CD"/>
    <w:rsid w:val="00317F70"/>
    <w:rsid w:val="0032020E"/>
    <w:rsid w:val="003203ED"/>
    <w:rsid w:val="00320708"/>
    <w:rsid w:val="003207AB"/>
    <w:rsid w:val="00320DFF"/>
    <w:rsid w:val="00321281"/>
    <w:rsid w:val="00321321"/>
    <w:rsid w:val="00321810"/>
    <w:rsid w:val="00321CDC"/>
    <w:rsid w:val="00322C9F"/>
    <w:rsid w:val="003231B8"/>
    <w:rsid w:val="003242A5"/>
    <w:rsid w:val="00324566"/>
    <w:rsid w:val="00324D23"/>
    <w:rsid w:val="00325304"/>
    <w:rsid w:val="003253F2"/>
    <w:rsid w:val="00325E62"/>
    <w:rsid w:val="00326312"/>
    <w:rsid w:val="003263A3"/>
    <w:rsid w:val="00326708"/>
    <w:rsid w:val="00327016"/>
    <w:rsid w:val="003274C1"/>
    <w:rsid w:val="00327756"/>
    <w:rsid w:val="00327DC8"/>
    <w:rsid w:val="00330B2A"/>
    <w:rsid w:val="00331751"/>
    <w:rsid w:val="003318F1"/>
    <w:rsid w:val="00331B3E"/>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1B4E"/>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09C"/>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3F9"/>
    <w:rsid w:val="003765DF"/>
    <w:rsid w:val="00376C50"/>
    <w:rsid w:val="00377440"/>
    <w:rsid w:val="003774E2"/>
    <w:rsid w:val="00377A36"/>
    <w:rsid w:val="00377CE1"/>
    <w:rsid w:val="00377DD9"/>
    <w:rsid w:val="00377E7F"/>
    <w:rsid w:val="003800C9"/>
    <w:rsid w:val="003807F1"/>
    <w:rsid w:val="00380AA6"/>
    <w:rsid w:val="00380C36"/>
    <w:rsid w:val="003810E5"/>
    <w:rsid w:val="00381648"/>
    <w:rsid w:val="00381E16"/>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1F7"/>
    <w:rsid w:val="00391621"/>
    <w:rsid w:val="00391A43"/>
    <w:rsid w:val="00391E17"/>
    <w:rsid w:val="003929CC"/>
    <w:rsid w:val="00392CF0"/>
    <w:rsid w:val="003932A1"/>
    <w:rsid w:val="0039338A"/>
    <w:rsid w:val="003939FF"/>
    <w:rsid w:val="00393D21"/>
    <w:rsid w:val="0039409A"/>
    <w:rsid w:val="00394153"/>
    <w:rsid w:val="00394B34"/>
    <w:rsid w:val="00394F3B"/>
    <w:rsid w:val="0039583C"/>
    <w:rsid w:val="00395A3E"/>
    <w:rsid w:val="00395D96"/>
    <w:rsid w:val="00396A0E"/>
    <w:rsid w:val="00397435"/>
    <w:rsid w:val="003A00CE"/>
    <w:rsid w:val="003A0284"/>
    <w:rsid w:val="003A112C"/>
    <w:rsid w:val="003A1533"/>
    <w:rsid w:val="003A1D41"/>
    <w:rsid w:val="003A2223"/>
    <w:rsid w:val="003A273C"/>
    <w:rsid w:val="003A2A0F"/>
    <w:rsid w:val="003A2D0E"/>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6"/>
    <w:rsid w:val="003B174E"/>
    <w:rsid w:val="003B1F86"/>
    <w:rsid w:val="003B2DF3"/>
    <w:rsid w:val="003B369F"/>
    <w:rsid w:val="003B36A3"/>
    <w:rsid w:val="003B3D34"/>
    <w:rsid w:val="003B422E"/>
    <w:rsid w:val="003B4757"/>
    <w:rsid w:val="003B4787"/>
    <w:rsid w:val="003B47D4"/>
    <w:rsid w:val="003B4C1A"/>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56B"/>
    <w:rsid w:val="003C2702"/>
    <w:rsid w:val="003C2D9F"/>
    <w:rsid w:val="003C31D6"/>
    <w:rsid w:val="003C3532"/>
    <w:rsid w:val="003C367A"/>
    <w:rsid w:val="003C45E3"/>
    <w:rsid w:val="003C465F"/>
    <w:rsid w:val="003C5207"/>
    <w:rsid w:val="003C5674"/>
    <w:rsid w:val="003C5A60"/>
    <w:rsid w:val="003C6416"/>
    <w:rsid w:val="003C645F"/>
    <w:rsid w:val="003C69BB"/>
    <w:rsid w:val="003C6F75"/>
    <w:rsid w:val="003C7007"/>
    <w:rsid w:val="003C710A"/>
    <w:rsid w:val="003C7468"/>
    <w:rsid w:val="003C75F9"/>
    <w:rsid w:val="003C7806"/>
    <w:rsid w:val="003C78A4"/>
    <w:rsid w:val="003C7DAA"/>
    <w:rsid w:val="003D0114"/>
    <w:rsid w:val="003D01C3"/>
    <w:rsid w:val="003D01CC"/>
    <w:rsid w:val="003D05AC"/>
    <w:rsid w:val="003D06F3"/>
    <w:rsid w:val="003D0EE0"/>
    <w:rsid w:val="003D109F"/>
    <w:rsid w:val="003D11BE"/>
    <w:rsid w:val="003D11FB"/>
    <w:rsid w:val="003D14E8"/>
    <w:rsid w:val="003D1501"/>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C9E"/>
    <w:rsid w:val="003E1D6D"/>
    <w:rsid w:val="003E212A"/>
    <w:rsid w:val="003E2481"/>
    <w:rsid w:val="003E28F0"/>
    <w:rsid w:val="003E30BB"/>
    <w:rsid w:val="003E343E"/>
    <w:rsid w:val="003E4513"/>
    <w:rsid w:val="003E50DB"/>
    <w:rsid w:val="003E55B4"/>
    <w:rsid w:val="003E55E4"/>
    <w:rsid w:val="003E5732"/>
    <w:rsid w:val="003E58DC"/>
    <w:rsid w:val="003E5AF0"/>
    <w:rsid w:val="003E5FD2"/>
    <w:rsid w:val="003E670B"/>
    <w:rsid w:val="003E7370"/>
    <w:rsid w:val="003E74DE"/>
    <w:rsid w:val="003E74E3"/>
    <w:rsid w:val="003F05C7"/>
    <w:rsid w:val="003F07A4"/>
    <w:rsid w:val="003F0946"/>
    <w:rsid w:val="003F11A8"/>
    <w:rsid w:val="003F1ED9"/>
    <w:rsid w:val="003F2CD4"/>
    <w:rsid w:val="003F2FC5"/>
    <w:rsid w:val="003F309D"/>
    <w:rsid w:val="003F3644"/>
    <w:rsid w:val="003F3690"/>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8C"/>
    <w:rsid w:val="0041263E"/>
    <w:rsid w:val="00412E65"/>
    <w:rsid w:val="004131F9"/>
    <w:rsid w:val="00413836"/>
    <w:rsid w:val="00413906"/>
    <w:rsid w:val="00413AAC"/>
    <w:rsid w:val="00413B6B"/>
    <w:rsid w:val="00413D60"/>
    <w:rsid w:val="00414331"/>
    <w:rsid w:val="00414F57"/>
    <w:rsid w:val="00415724"/>
    <w:rsid w:val="0041659B"/>
    <w:rsid w:val="00416A19"/>
    <w:rsid w:val="004170ED"/>
    <w:rsid w:val="004176D9"/>
    <w:rsid w:val="0042027A"/>
    <w:rsid w:val="00420281"/>
    <w:rsid w:val="004202B8"/>
    <w:rsid w:val="004202BF"/>
    <w:rsid w:val="004203D8"/>
    <w:rsid w:val="004205A6"/>
    <w:rsid w:val="004210E3"/>
    <w:rsid w:val="00421105"/>
    <w:rsid w:val="00421445"/>
    <w:rsid w:val="004215AE"/>
    <w:rsid w:val="0042185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52B"/>
    <w:rsid w:val="00426920"/>
    <w:rsid w:val="004271FE"/>
    <w:rsid w:val="00427248"/>
    <w:rsid w:val="004278CF"/>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5C94"/>
    <w:rsid w:val="0043640D"/>
    <w:rsid w:val="004367B7"/>
    <w:rsid w:val="004368CA"/>
    <w:rsid w:val="00436A15"/>
    <w:rsid w:val="00436F43"/>
    <w:rsid w:val="004371C7"/>
    <w:rsid w:val="00437447"/>
    <w:rsid w:val="0043788D"/>
    <w:rsid w:val="00437A0C"/>
    <w:rsid w:val="00437F73"/>
    <w:rsid w:val="00441A92"/>
    <w:rsid w:val="00441CE3"/>
    <w:rsid w:val="00441EDA"/>
    <w:rsid w:val="0044216B"/>
    <w:rsid w:val="004422BE"/>
    <w:rsid w:val="004425E7"/>
    <w:rsid w:val="00442959"/>
    <w:rsid w:val="00442FC8"/>
    <w:rsid w:val="004438AC"/>
    <w:rsid w:val="00443B5A"/>
    <w:rsid w:val="00443D65"/>
    <w:rsid w:val="0044448F"/>
    <w:rsid w:val="00444F56"/>
    <w:rsid w:val="0044505A"/>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63"/>
    <w:rsid w:val="0045177D"/>
    <w:rsid w:val="004517AA"/>
    <w:rsid w:val="00451D20"/>
    <w:rsid w:val="00452197"/>
    <w:rsid w:val="004526F1"/>
    <w:rsid w:val="0045276D"/>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B54"/>
    <w:rsid w:val="00461C51"/>
    <w:rsid w:val="00461D23"/>
    <w:rsid w:val="00461FE7"/>
    <w:rsid w:val="004622BE"/>
    <w:rsid w:val="0046233E"/>
    <w:rsid w:val="0046297F"/>
    <w:rsid w:val="00462BB1"/>
    <w:rsid w:val="00463426"/>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87F4C"/>
    <w:rsid w:val="00490781"/>
    <w:rsid w:val="00490DAD"/>
    <w:rsid w:val="00490FD4"/>
    <w:rsid w:val="00491C77"/>
    <w:rsid w:val="00491EB7"/>
    <w:rsid w:val="0049218E"/>
    <w:rsid w:val="004922EF"/>
    <w:rsid w:val="00492BC5"/>
    <w:rsid w:val="00492D49"/>
    <w:rsid w:val="00492D84"/>
    <w:rsid w:val="0049322F"/>
    <w:rsid w:val="004938F1"/>
    <w:rsid w:val="0049478E"/>
    <w:rsid w:val="00494921"/>
    <w:rsid w:val="004949EB"/>
    <w:rsid w:val="0049545C"/>
    <w:rsid w:val="00495909"/>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A0F"/>
    <w:rsid w:val="004A43AE"/>
    <w:rsid w:val="004A46DD"/>
    <w:rsid w:val="004A4E57"/>
    <w:rsid w:val="004A5179"/>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7D15"/>
    <w:rsid w:val="004C7F0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D82"/>
    <w:rsid w:val="004D5EBD"/>
    <w:rsid w:val="004D605C"/>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E7"/>
    <w:rsid w:val="004E3D8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543"/>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D6B"/>
    <w:rsid w:val="00533DEA"/>
    <w:rsid w:val="00533EBD"/>
    <w:rsid w:val="005341D0"/>
    <w:rsid w:val="005347D5"/>
    <w:rsid w:val="00534A28"/>
    <w:rsid w:val="00534B53"/>
    <w:rsid w:val="00534B59"/>
    <w:rsid w:val="00534CED"/>
    <w:rsid w:val="00534F52"/>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4363"/>
    <w:rsid w:val="005652E4"/>
    <w:rsid w:val="0056572F"/>
    <w:rsid w:val="00565DC4"/>
    <w:rsid w:val="0056692E"/>
    <w:rsid w:val="00566BD3"/>
    <w:rsid w:val="00567332"/>
    <w:rsid w:val="005677F3"/>
    <w:rsid w:val="00567B94"/>
    <w:rsid w:val="00567C78"/>
    <w:rsid w:val="00570AA2"/>
    <w:rsid w:val="00570BFF"/>
    <w:rsid w:val="0057136D"/>
    <w:rsid w:val="00571674"/>
    <w:rsid w:val="005717B2"/>
    <w:rsid w:val="00572505"/>
    <w:rsid w:val="00572C10"/>
    <w:rsid w:val="00572E28"/>
    <w:rsid w:val="005731E5"/>
    <w:rsid w:val="0057386B"/>
    <w:rsid w:val="00573E1A"/>
    <w:rsid w:val="0057494E"/>
    <w:rsid w:val="00574CEF"/>
    <w:rsid w:val="0057565C"/>
    <w:rsid w:val="00575AA3"/>
    <w:rsid w:val="00575CCD"/>
    <w:rsid w:val="00575EF0"/>
    <w:rsid w:val="00576B24"/>
    <w:rsid w:val="00576DE1"/>
    <w:rsid w:val="005771DB"/>
    <w:rsid w:val="00577413"/>
    <w:rsid w:val="00577D45"/>
    <w:rsid w:val="005808E4"/>
    <w:rsid w:val="005809A8"/>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2F20"/>
    <w:rsid w:val="005B3475"/>
    <w:rsid w:val="005B3494"/>
    <w:rsid w:val="005B3514"/>
    <w:rsid w:val="005B35D7"/>
    <w:rsid w:val="005B3605"/>
    <w:rsid w:val="005B392A"/>
    <w:rsid w:val="005B39EF"/>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697"/>
    <w:rsid w:val="005C618D"/>
    <w:rsid w:val="005C65E0"/>
    <w:rsid w:val="005C6700"/>
    <w:rsid w:val="005C6B93"/>
    <w:rsid w:val="005C726C"/>
    <w:rsid w:val="005C74FB"/>
    <w:rsid w:val="005C77B9"/>
    <w:rsid w:val="005C7C1A"/>
    <w:rsid w:val="005C7E99"/>
    <w:rsid w:val="005D08B3"/>
    <w:rsid w:val="005D1602"/>
    <w:rsid w:val="005D1741"/>
    <w:rsid w:val="005D1B77"/>
    <w:rsid w:val="005D1B9A"/>
    <w:rsid w:val="005D2931"/>
    <w:rsid w:val="005D341C"/>
    <w:rsid w:val="005D3628"/>
    <w:rsid w:val="005D3A01"/>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2672"/>
    <w:rsid w:val="005E28BC"/>
    <w:rsid w:val="005E3458"/>
    <w:rsid w:val="005E385F"/>
    <w:rsid w:val="005E42C4"/>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642"/>
    <w:rsid w:val="005F4749"/>
    <w:rsid w:val="005F59BF"/>
    <w:rsid w:val="005F5C62"/>
    <w:rsid w:val="005F6018"/>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26"/>
    <w:rsid w:val="006048AF"/>
    <w:rsid w:val="00604F14"/>
    <w:rsid w:val="006055B5"/>
    <w:rsid w:val="00605707"/>
    <w:rsid w:val="006059D6"/>
    <w:rsid w:val="00606595"/>
    <w:rsid w:val="0060681E"/>
    <w:rsid w:val="0060789A"/>
    <w:rsid w:val="00607A9A"/>
    <w:rsid w:val="00607D1D"/>
    <w:rsid w:val="00610923"/>
    <w:rsid w:val="00610A59"/>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F7"/>
    <w:rsid w:val="00634395"/>
    <w:rsid w:val="006348C3"/>
    <w:rsid w:val="00634C50"/>
    <w:rsid w:val="00634EAB"/>
    <w:rsid w:val="00634F3C"/>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CE5"/>
    <w:rsid w:val="00645DD1"/>
    <w:rsid w:val="006460E1"/>
    <w:rsid w:val="00646208"/>
    <w:rsid w:val="0064624E"/>
    <w:rsid w:val="00646502"/>
    <w:rsid w:val="006466F1"/>
    <w:rsid w:val="00646DCD"/>
    <w:rsid w:val="006474CA"/>
    <w:rsid w:val="006478BD"/>
    <w:rsid w:val="00647CB5"/>
    <w:rsid w:val="0065021C"/>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664"/>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BBA"/>
    <w:rsid w:val="00663F91"/>
    <w:rsid w:val="00664A22"/>
    <w:rsid w:val="006653D6"/>
    <w:rsid w:val="006654B8"/>
    <w:rsid w:val="006655EE"/>
    <w:rsid w:val="0066568F"/>
    <w:rsid w:val="00665761"/>
    <w:rsid w:val="00667EE7"/>
    <w:rsid w:val="0067030E"/>
    <w:rsid w:val="00670922"/>
    <w:rsid w:val="00670AB3"/>
    <w:rsid w:val="00670B7B"/>
    <w:rsid w:val="00670BE1"/>
    <w:rsid w:val="006712CA"/>
    <w:rsid w:val="0067192F"/>
    <w:rsid w:val="00671E79"/>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BF9"/>
    <w:rsid w:val="00680C16"/>
    <w:rsid w:val="00680F2D"/>
    <w:rsid w:val="00681003"/>
    <w:rsid w:val="0068176D"/>
    <w:rsid w:val="006817C9"/>
    <w:rsid w:val="006829F0"/>
    <w:rsid w:val="00683135"/>
    <w:rsid w:val="00683629"/>
    <w:rsid w:val="00683B98"/>
    <w:rsid w:val="00683ECE"/>
    <w:rsid w:val="00684DEE"/>
    <w:rsid w:val="00684E0B"/>
    <w:rsid w:val="006851E8"/>
    <w:rsid w:val="00685DA1"/>
    <w:rsid w:val="00686164"/>
    <w:rsid w:val="00686261"/>
    <w:rsid w:val="00686715"/>
    <w:rsid w:val="006870F1"/>
    <w:rsid w:val="00687255"/>
    <w:rsid w:val="006875B9"/>
    <w:rsid w:val="00687855"/>
    <w:rsid w:val="0069077F"/>
    <w:rsid w:val="00690D9D"/>
    <w:rsid w:val="006918DA"/>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5C1A"/>
    <w:rsid w:val="00695D63"/>
    <w:rsid w:val="00695FC2"/>
    <w:rsid w:val="00696053"/>
    <w:rsid w:val="0069630D"/>
    <w:rsid w:val="006965C4"/>
    <w:rsid w:val="006968B5"/>
    <w:rsid w:val="00696949"/>
    <w:rsid w:val="00696F36"/>
    <w:rsid w:val="00697052"/>
    <w:rsid w:val="006973B5"/>
    <w:rsid w:val="00697CDF"/>
    <w:rsid w:val="006A064E"/>
    <w:rsid w:val="006A06D1"/>
    <w:rsid w:val="006A073F"/>
    <w:rsid w:val="006A0FBB"/>
    <w:rsid w:val="006A13DB"/>
    <w:rsid w:val="006A142A"/>
    <w:rsid w:val="006A1762"/>
    <w:rsid w:val="006A1AAA"/>
    <w:rsid w:val="006A1F7B"/>
    <w:rsid w:val="006A2912"/>
    <w:rsid w:val="006A2A06"/>
    <w:rsid w:val="006A2BCA"/>
    <w:rsid w:val="006A2D07"/>
    <w:rsid w:val="006A2E40"/>
    <w:rsid w:val="006A2F91"/>
    <w:rsid w:val="006A3A19"/>
    <w:rsid w:val="006A3B3C"/>
    <w:rsid w:val="006A3DF1"/>
    <w:rsid w:val="006A4099"/>
    <w:rsid w:val="006A45DF"/>
    <w:rsid w:val="006A46FB"/>
    <w:rsid w:val="006A49A0"/>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10C"/>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FC1"/>
    <w:rsid w:val="006D1C78"/>
    <w:rsid w:val="006D1F89"/>
    <w:rsid w:val="006D20DE"/>
    <w:rsid w:val="006D2F02"/>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673D"/>
    <w:rsid w:val="006E7D3B"/>
    <w:rsid w:val="006F1038"/>
    <w:rsid w:val="006F13AC"/>
    <w:rsid w:val="006F1B70"/>
    <w:rsid w:val="006F1DE8"/>
    <w:rsid w:val="006F1EF8"/>
    <w:rsid w:val="006F3070"/>
    <w:rsid w:val="006F341D"/>
    <w:rsid w:val="006F35DD"/>
    <w:rsid w:val="006F3A4E"/>
    <w:rsid w:val="006F3B09"/>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557B"/>
    <w:rsid w:val="00706101"/>
    <w:rsid w:val="007067DC"/>
    <w:rsid w:val="00706A21"/>
    <w:rsid w:val="00707072"/>
    <w:rsid w:val="00707478"/>
    <w:rsid w:val="00707738"/>
    <w:rsid w:val="00707D61"/>
    <w:rsid w:val="007103AA"/>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91C"/>
    <w:rsid w:val="0073318C"/>
    <w:rsid w:val="00733A9F"/>
    <w:rsid w:val="00733DE0"/>
    <w:rsid w:val="00733E10"/>
    <w:rsid w:val="007346D0"/>
    <w:rsid w:val="007348B1"/>
    <w:rsid w:val="00734924"/>
    <w:rsid w:val="007350FB"/>
    <w:rsid w:val="00735AA4"/>
    <w:rsid w:val="00735E68"/>
    <w:rsid w:val="007362A6"/>
    <w:rsid w:val="00736579"/>
    <w:rsid w:val="0073680D"/>
    <w:rsid w:val="00736970"/>
    <w:rsid w:val="00736D7D"/>
    <w:rsid w:val="00736D91"/>
    <w:rsid w:val="007375CD"/>
    <w:rsid w:val="00740A1E"/>
    <w:rsid w:val="00740D49"/>
    <w:rsid w:val="00740E58"/>
    <w:rsid w:val="007415BB"/>
    <w:rsid w:val="007423A7"/>
    <w:rsid w:val="00742E6C"/>
    <w:rsid w:val="00743D27"/>
    <w:rsid w:val="007441FB"/>
    <w:rsid w:val="007445A0"/>
    <w:rsid w:val="007448AF"/>
    <w:rsid w:val="00744A18"/>
    <w:rsid w:val="00744BD9"/>
    <w:rsid w:val="00744E98"/>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5057"/>
    <w:rsid w:val="00755268"/>
    <w:rsid w:val="00755575"/>
    <w:rsid w:val="00755E07"/>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7B9"/>
    <w:rsid w:val="0077489E"/>
    <w:rsid w:val="0077511E"/>
    <w:rsid w:val="007752E1"/>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A87"/>
    <w:rsid w:val="00786AF7"/>
    <w:rsid w:val="00786BD9"/>
    <w:rsid w:val="00786C32"/>
    <w:rsid w:val="00786EE4"/>
    <w:rsid w:val="0078710B"/>
    <w:rsid w:val="00787324"/>
    <w:rsid w:val="0078738A"/>
    <w:rsid w:val="0078789A"/>
    <w:rsid w:val="007878D6"/>
    <w:rsid w:val="00790BAC"/>
    <w:rsid w:val="007910D8"/>
    <w:rsid w:val="007912A9"/>
    <w:rsid w:val="00791411"/>
    <w:rsid w:val="00791C1F"/>
    <w:rsid w:val="00791DD5"/>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82F"/>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1C7"/>
    <w:rsid w:val="007B2340"/>
    <w:rsid w:val="007B2410"/>
    <w:rsid w:val="007B25B0"/>
    <w:rsid w:val="007B2985"/>
    <w:rsid w:val="007B3D2D"/>
    <w:rsid w:val="007B4088"/>
    <w:rsid w:val="007B467C"/>
    <w:rsid w:val="007B4B12"/>
    <w:rsid w:val="007B4CC0"/>
    <w:rsid w:val="007B5026"/>
    <w:rsid w:val="007B50AE"/>
    <w:rsid w:val="007B5158"/>
    <w:rsid w:val="007B51DF"/>
    <w:rsid w:val="007B51F4"/>
    <w:rsid w:val="007B5262"/>
    <w:rsid w:val="007B55E7"/>
    <w:rsid w:val="007B564D"/>
    <w:rsid w:val="007B6A1D"/>
    <w:rsid w:val="007B6F74"/>
    <w:rsid w:val="007B7126"/>
    <w:rsid w:val="007B7452"/>
    <w:rsid w:val="007C04F7"/>
    <w:rsid w:val="007C05DD"/>
    <w:rsid w:val="007C065C"/>
    <w:rsid w:val="007C0787"/>
    <w:rsid w:val="007C14F1"/>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3918"/>
    <w:rsid w:val="007D3FB3"/>
    <w:rsid w:val="007D41BD"/>
    <w:rsid w:val="007D44CF"/>
    <w:rsid w:val="007D4CBB"/>
    <w:rsid w:val="007D4FDE"/>
    <w:rsid w:val="007D55DA"/>
    <w:rsid w:val="007D5901"/>
    <w:rsid w:val="007D65F1"/>
    <w:rsid w:val="007D6848"/>
    <w:rsid w:val="007D69A2"/>
    <w:rsid w:val="007D6AE3"/>
    <w:rsid w:val="007D6E0D"/>
    <w:rsid w:val="007D7526"/>
    <w:rsid w:val="007D76E5"/>
    <w:rsid w:val="007D7A74"/>
    <w:rsid w:val="007E00CE"/>
    <w:rsid w:val="007E0125"/>
    <w:rsid w:val="007E0381"/>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E4B"/>
    <w:rsid w:val="007E7FE0"/>
    <w:rsid w:val="007E7FFC"/>
    <w:rsid w:val="007F024F"/>
    <w:rsid w:val="007F062C"/>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C41"/>
    <w:rsid w:val="007F6327"/>
    <w:rsid w:val="007F68C2"/>
    <w:rsid w:val="007F6A42"/>
    <w:rsid w:val="007F6C58"/>
    <w:rsid w:val="007F6E6A"/>
    <w:rsid w:val="007F6FAF"/>
    <w:rsid w:val="008005BA"/>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599"/>
    <w:rsid w:val="00804DBB"/>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185D"/>
    <w:rsid w:val="00811FCB"/>
    <w:rsid w:val="008120AF"/>
    <w:rsid w:val="008120CD"/>
    <w:rsid w:val="008124DF"/>
    <w:rsid w:val="0081358C"/>
    <w:rsid w:val="00813BB4"/>
    <w:rsid w:val="00813C42"/>
    <w:rsid w:val="00814162"/>
    <w:rsid w:val="008143D1"/>
    <w:rsid w:val="0081473F"/>
    <w:rsid w:val="008148A0"/>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AB4"/>
    <w:rsid w:val="00824B4B"/>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2087"/>
    <w:rsid w:val="008324B5"/>
    <w:rsid w:val="0083364C"/>
    <w:rsid w:val="008338F8"/>
    <w:rsid w:val="00833B16"/>
    <w:rsid w:val="00833BC2"/>
    <w:rsid w:val="00833D8B"/>
    <w:rsid w:val="00833F3F"/>
    <w:rsid w:val="0083457C"/>
    <w:rsid w:val="00834800"/>
    <w:rsid w:val="00834CB8"/>
    <w:rsid w:val="00834F36"/>
    <w:rsid w:val="00835491"/>
    <w:rsid w:val="008355CE"/>
    <w:rsid w:val="0083697F"/>
    <w:rsid w:val="00836A23"/>
    <w:rsid w:val="008372C2"/>
    <w:rsid w:val="008376AC"/>
    <w:rsid w:val="00837FC8"/>
    <w:rsid w:val="0084004C"/>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2E56"/>
    <w:rsid w:val="00853134"/>
    <w:rsid w:val="00853922"/>
    <w:rsid w:val="008543FA"/>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9A4"/>
    <w:rsid w:val="00871AA4"/>
    <w:rsid w:val="00871BAF"/>
    <w:rsid w:val="00871D23"/>
    <w:rsid w:val="0087268D"/>
    <w:rsid w:val="00872A01"/>
    <w:rsid w:val="00872E4F"/>
    <w:rsid w:val="008732EB"/>
    <w:rsid w:val="00873634"/>
    <w:rsid w:val="008742DA"/>
    <w:rsid w:val="00874312"/>
    <w:rsid w:val="0087437C"/>
    <w:rsid w:val="00874E2E"/>
    <w:rsid w:val="00874E5F"/>
    <w:rsid w:val="00874E7F"/>
    <w:rsid w:val="00875261"/>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8788C"/>
    <w:rsid w:val="0089024D"/>
    <w:rsid w:val="008907E0"/>
    <w:rsid w:val="00890D9F"/>
    <w:rsid w:val="00890E63"/>
    <w:rsid w:val="00891379"/>
    <w:rsid w:val="00891B1E"/>
    <w:rsid w:val="00892FCA"/>
    <w:rsid w:val="008933C5"/>
    <w:rsid w:val="00893422"/>
    <w:rsid w:val="008934F0"/>
    <w:rsid w:val="008936B7"/>
    <w:rsid w:val="008937E9"/>
    <w:rsid w:val="008939C6"/>
    <w:rsid w:val="00894743"/>
    <w:rsid w:val="00894A88"/>
    <w:rsid w:val="00894DB9"/>
    <w:rsid w:val="00894F80"/>
    <w:rsid w:val="00894FA0"/>
    <w:rsid w:val="00895030"/>
    <w:rsid w:val="0089531B"/>
    <w:rsid w:val="00895386"/>
    <w:rsid w:val="0089599B"/>
    <w:rsid w:val="00896080"/>
    <w:rsid w:val="00896130"/>
    <w:rsid w:val="008968D3"/>
    <w:rsid w:val="0089722A"/>
    <w:rsid w:val="008A0555"/>
    <w:rsid w:val="008A06EF"/>
    <w:rsid w:val="008A1126"/>
    <w:rsid w:val="008A21FF"/>
    <w:rsid w:val="008A226A"/>
    <w:rsid w:val="008A23A8"/>
    <w:rsid w:val="008A2A9B"/>
    <w:rsid w:val="008A2CE2"/>
    <w:rsid w:val="008A2FC8"/>
    <w:rsid w:val="008A30A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5B2"/>
    <w:rsid w:val="008B17F7"/>
    <w:rsid w:val="008B20C2"/>
    <w:rsid w:val="008B22AC"/>
    <w:rsid w:val="008B2795"/>
    <w:rsid w:val="008B28C1"/>
    <w:rsid w:val="008B292C"/>
    <w:rsid w:val="008B34FC"/>
    <w:rsid w:val="008B3DD7"/>
    <w:rsid w:val="008B4529"/>
    <w:rsid w:val="008B47C7"/>
    <w:rsid w:val="008B4EA9"/>
    <w:rsid w:val="008B51A0"/>
    <w:rsid w:val="008B525B"/>
    <w:rsid w:val="008B5328"/>
    <w:rsid w:val="008B58DA"/>
    <w:rsid w:val="008B592A"/>
    <w:rsid w:val="008B5FDF"/>
    <w:rsid w:val="008B6577"/>
    <w:rsid w:val="008B6BD2"/>
    <w:rsid w:val="008B6BEC"/>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199E"/>
    <w:rsid w:val="008D2365"/>
    <w:rsid w:val="008D261B"/>
    <w:rsid w:val="008D286A"/>
    <w:rsid w:val="008D2A48"/>
    <w:rsid w:val="008D2FA0"/>
    <w:rsid w:val="008D31FF"/>
    <w:rsid w:val="008D34F1"/>
    <w:rsid w:val="008D356A"/>
    <w:rsid w:val="008D3584"/>
    <w:rsid w:val="008D39D8"/>
    <w:rsid w:val="008D3A9C"/>
    <w:rsid w:val="008D3BE3"/>
    <w:rsid w:val="008D438F"/>
    <w:rsid w:val="008D4391"/>
    <w:rsid w:val="008D43B9"/>
    <w:rsid w:val="008D4A68"/>
    <w:rsid w:val="008D4E78"/>
    <w:rsid w:val="008D4ED2"/>
    <w:rsid w:val="008D575F"/>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6E7"/>
    <w:rsid w:val="008E1909"/>
    <w:rsid w:val="008E1DDB"/>
    <w:rsid w:val="008E2355"/>
    <w:rsid w:val="008E3030"/>
    <w:rsid w:val="008E38AE"/>
    <w:rsid w:val="008E3A3E"/>
    <w:rsid w:val="008E4170"/>
    <w:rsid w:val="008E4B89"/>
    <w:rsid w:val="008E5111"/>
    <w:rsid w:val="008E539F"/>
    <w:rsid w:val="008E5F62"/>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1505"/>
    <w:rsid w:val="009018C9"/>
    <w:rsid w:val="00902350"/>
    <w:rsid w:val="009025E8"/>
    <w:rsid w:val="0090336B"/>
    <w:rsid w:val="00903997"/>
    <w:rsid w:val="00903A40"/>
    <w:rsid w:val="00903CC5"/>
    <w:rsid w:val="00903D98"/>
    <w:rsid w:val="00904524"/>
    <w:rsid w:val="0090471F"/>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20BF2"/>
    <w:rsid w:val="00920E27"/>
    <w:rsid w:val="00921111"/>
    <w:rsid w:val="00921925"/>
    <w:rsid w:val="00921C79"/>
    <w:rsid w:val="00921E3C"/>
    <w:rsid w:val="00921F09"/>
    <w:rsid w:val="00922010"/>
    <w:rsid w:val="0092222C"/>
    <w:rsid w:val="00922338"/>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458"/>
    <w:rsid w:val="009264F1"/>
    <w:rsid w:val="009269F6"/>
    <w:rsid w:val="00926EB6"/>
    <w:rsid w:val="0092767E"/>
    <w:rsid w:val="0093068D"/>
    <w:rsid w:val="00930A21"/>
    <w:rsid w:val="00930E6E"/>
    <w:rsid w:val="00931BD9"/>
    <w:rsid w:val="00932285"/>
    <w:rsid w:val="00932DB4"/>
    <w:rsid w:val="00933227"/>
    <w:rsid w:val="00933711"/>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0BE"/>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916"/>
    <w:rsid w:val="00952E08"/>
    <w:rsid w:val="00953920"/>
    <w:rsid w:val="00953D47"/>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57EB1"/>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6"/>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67C13"/>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14B"/>
    <w:rsid w:val="00976949"/>
    <w:rsid w:val="00976A44"/>
    <w:rsid w:val="0097706A"/>
    <w:rsid w:val="0097726F"/>
    <w:rsid w:val="00977294"/>
    <w:rsid w:val="009773DA"/>
    <w:rsid w:val="00977A7A"/>
    <w:rsid w:val="0098027B"/>
    <w:rsid w:val="00980477"/>
    <w:rsid w:val="009805C3"/>
    <w:rsid w:val="0098180D"/>
    <w:rsid w:val="009824AA"/>
    <w:rsid w:val="00982F12"/>
    <w:rsid w:val="00982F3D"/>
    <w:rsid w:val="00982FF9"/>
    <w:rsid w:val="00983062"/>
    <w:rsid w:val="009831D4"/>
    <w:rsid w:val="009833B6"/>
    <w:rsid w:val="00983502"/>
    <w:rsid w:val="0098387E"/>
    <w:rsid w:val="00983C5B"/>
    <w:rsid w:val="00983E66"/>
    <w:rsid w:val="00983F03"/>
    <w:rsid w:val="00984F6B"/>
    <w:rsid w:val="00985089"/>
    <w:rsid w:val="00985136"/>
    <w:rsid w:val="00985253"/>
    <w:rsid w:val="009853B3"/>
    <w:rsid w:val="0098568D"/>
    <w:rsid w:val="00985AB4"/>
    <w:rsid w:val="0098635E"/>
    <w:rsid w:val="00986BB2"/>
    <w:rsid w:val="00986E5B"/>
    <w:rsid w:val="009878A9"/>
    <w:rsid w:val="0099020F"/>
    <w:rsid w:val="009903BE"/>
    <w:rsid w:val="009904BF"/>
    <w:rsid w:val="009905B5"/>
    <w:rsid w:val="00990628"/>
    <w:rsid w:val="00990630"/>
    <w:rsid w:val="009907F1"/>
    <w:rsid w:val="00990C13"/>
    <w:rsid w:val="00990DF4"/>
    <w:rsid w:val="009911D2"/>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26B8"/>
    <w:rsid w:val="009B2D33"/>
    <w:rsid w:val="009B3AC2"/>
    <w:rsid w:val="009B4DF4"/>
    <w:rsid w:val="009B4EE0"/>
    <w:rsid w:val="009B522F"/>
    <w:rsid w:val="009B5556"/>
    <w:rsid w:val="009B564E"/>
    <w:rsid w:val="009B5691"/>
    <w:rsid w:val="009B5C17"/>
    <w:rsid w:val="009B6A21"/>
    <w:rsid w:val="009B6D6D"/>
    <w:rsid w:val="009B7221"/>
    <w:rsid w:val="009B7589"/>
    <w:rsid w:val="009B7777"/>
    <w:rsid w:val="009B7E87"/>
    <w:rsid w:val="009C059F"/>
    <w:rsid w:val="009C0693"/>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CD3"/>
    <w:rsid w:val="009C3E8B"/>
    <w:rsid w:val="009C403E"/>
    <w:rsid w:val="009C40B5"/>
    <w:rsid w:val="009C4495"/>
    <w:rsid w:val="009C4FA8"/>
    <w:rsid w:val="009C5727"/>
    <w:rsid w:val="009C5FCB"/>
    <w:rsid w:val="009C613F"/>
    <w:rsid w:val="009C72F7"/>
    <w:rsid w:val="009C7FC4"/>
    <w:rsid w:val="009D03E6"/>
    <w:rsid w:val="009D0FC2"/>
    <w:rsid w:val="009D114D"/>
    <w:rsid w:val="009D11B2"/>
    <w:rsid w:val="009D1882"/>
    <w:rsid w:val="009D2310"/>
    <w:rsid w:val="009D256A"/>
    <w:rsid w:val="009D2C8A"/>
    <w:rsid w:val="009D2DDC"/>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B84"/>
    <w:rsid w:val="009D7B93"/>
    <w:rsid w:val="009E035B"/>
    <w:rsid w:val="009E068F"/>
    <w:rsid w:val="009E14E0"/>
    <w:rsid w:val="009E1624"/>
    <w:rsid w:val="009E1727"/>
    <w:rsid w:val="009E24AC"/>
    <w:rsid w:val="009E26B5"/>
    <w:rsid w:val="009E2EA1"/>
    <w:rsid w:val="009E346B"/>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18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E68"/>
    <w:rsid w:val="009F5647"/>
    <w:rsid w:val="009F591D"/>
    <w:rsid w:val="009F59E6"/>
    <w:rsid w:val="009F6525"/>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AEF"/>
    <w:rsid w:val="00A14EE9"/>
    <w:rsid w:val="00A16253"/>
    <w:rsid w:val="00A167DF"/>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4A8"/>
    <w:rsid w:val="00A2351A"/>
    <w:rsid w:val="00A236D0"/>
    <w:rsid w:val="00A23BEE"/>
    <w:rsid w:val="00A23BF9"/>
    <w:rsid w:val="00A2445F"/>
    <w:rsid w:val="00A24D4B"/>
    <w:rsid w:val="00A24E18"/>
    <w:rsid w:val="00A253DB"/>
    <w:rsid w:val="00A25594"/>
    <w:rsid w:val="00A264A9"/>
    <w:rsid w:val="00A26FB4"/>
    <w:rsid w:val="00A27785"/>
    <w:rsid w:val="00A27DE8"/>
    <w:rsid w:val="00A27F93"/>
    <w:rsid w:val="00A30187"/>
    <w:rsid w:val="00A304C4"/>
    <w:rsid w:val="00A30C0A"/>
    <w:rsid w:val="00A30F6C"/>
    <w:rsid w:val="00A312E9"/>
    <w:rsid w:val="00A3188A"/>
    <w:rsid w:val="00A319CB"/>
    <w:rsid w:val="00A3237C"/>
    <w:rsid w:val="00A32589"/>
    <w:rsid w:val="00A32942"/>
    <w:rsid w:val="00A32A54"/>
    <w:rsid w:val="00A32BAA"/>
    <w:rsid w:val="00A33687"/>
    <w:rsid w:val="00A3398F"/>
    <w:rsid w:val="00A3448A"/>
    <w:rsid w:val="00A34C4A"/>
    <w:rsid w:val="00A3551F"/>
    <w:rsid w:val="00A3565D"/>
    <w:rsid w:val="00A36004"/>
    <w:rsid w:val="00A36297"/>
    <w:rsid w:val="00A367A0"/>
    <w:rsid w:val="00A36EAB"/>
    <w:rsid w:val="00A37096"/>
    <w:rsid w:val="00A37109"/>
    <w:rsid w:val="00A373EF"/>
    <w:rsid w:val="00A374AB"/>
    <w:rsid w:val="00A3751C"/>
    <w:rsid w:val="00A37927"/>
    <w:rsid w:val="00A37C67"/>
    <w:rsid w:val="00A37FF3"/>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511A"/>
    <w:rsid w:val="00A456F5"/>
    <w:rsid w:val="00A45B10"/>
    <w:rsid w:val="00A45B74"/>
    <w:rsid w:val="00A45E74"/>
    <w:rsid w:val="00A4604E"/>
    <w:rsid w:val="00A46920"/>
    <w:rsid w:val="00A46B0A"/>
    <w:rsid w:val="00A46EC1"/>
    <w:rsid w:val="00A46EF8"/>
    <w:rsid w:val="00A47411"/>
    <w:rsid w:val="00A4747C"/>
    <w:rsid w:val="00A4763C"/>
    <w:rsid w:val="00A47AFE"/>
    <w:rsid w:val="00A47EBD"/>
    <w:rsid w:val="00A5046C"/>
    <w:rsid w:val="00A505B5"/>
    <w:rsid w:val="00A50629"/>
    <w:rsid w:val="00A5095C"/>
    <w:rsid w:val="00A50AA5"/>
    <w:rsid w:val="00A50EAE"/>
    <w:rsid w:val="00A515D8"/>
    <w:rsid w:val="00A51BC4"/>
    <w:rsid w:val="00A5234D"/>
    <w:rsid w:val="00A52453"/>
    <w:rsid w:val="00A52C22"/>
    <w:rsid w:val="00A52E1D"/>
    <w:rsid w:val="00A52E75"/>
    <w:rsid w:val="00A52EF9"/>
    <w:rsid w:val="00A531F0"/>
    <w:rsid w:val="00A536B0"/>
    <w:rsid w:val="00A53879"/>
    <w:rsid w:val="00A544EA"/>
    <w:rsid w:val="00A545B6"/>
    <w:rsid w:val="00A54B79"/>
    <w:rsid w:val="00A5546C"/>
    <w:rsid w:val="00A5567A"/>
    <w:rsid w:val="00A558BA"/>
    <w:rsid w:val="00A55BDE"/>
    <w:rsid w:val="00A56700"/>
    <w:rsid w:val="00A5697F"/>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51D"/>
    <w:rsid w:val="00A63880"/>
    <w:rsid w:val="00A6425C"/>
    <w:rsid w:val="00A64520"/>
    <w:rsid w:val="00A64643"/>
    <w:rsid w:val="00A64909"/>
    <w:rsid w:val="00A653A2"/>
    <w:rsid w:val="00A657D7"/>
    <w:rsid w:val="00A660A9"/>
    <w:rsid w:val="00A660AC"/>
    <w:rsid w:val="00A6670E"/>
    <w:rsid w:val="00A67342"/>
    <w:rsid w:val="00A67D0E"/>
    <w:rsid w:val="00A67D8B"/>
    <w:rsid w:val="00A67E6C"/>
    <w:rsid w:val="00A7028C"/>
    <w:rsid w:val="00A70544"/>
    <w:rsid w:val="00A70AA6"/>
    <w:rsid w:val="00A70FB4"/>
    <w:rsid w:val="00A71718"/>
    <w:rsid w:val="00A7192A"/>
    <w:rsid w:val="00A71B99"/>
    <w:rsid w:val="00A71E73"/>
    <w:rsid w:val="00A7235F"/>
    <w:rsid w:val="00A734B0"/>
    <w:rsid w:val="00A7398B"/>
    <w:rsid w:val="00A739D0"/>
    <w:rsid w:val="00A739FF"/>
    <w:rsid w:val="00A73C66"/>
    <w:rsid w:val="00A741FD"/>
    <w:rsid w:val="00A74D5D"/>
    <w:rsid w:val="00A754B7"/>
    <w:rsid w:val="00A75662"/>
    <w:rsid w:val="00A761D4"/>
    <w:rsid w:val="00A7624B"/>
    <w:rsid w:val="00A7632A"/>
    <w:rsid w:val="00A76375"/>
    <w:rsid w:val="00A777A6"/>
    <w:rsid w:val="00A7798B"/>
    <w:rsid w:val="00A77EC4"/>
    <w:rsid w:val="00A809A7"/>
    <w:rsid w:val="00A80FEE"/>
    <w:rsid w:val="00A815C0"/>
    <w:rsid w:val="00A819A2"/>
    <w:rsid w:val="00A81D2F"/>
    <w:rsid w:val="00A823E0"/>
    <w:rsid w:val="00A8386C"/>
    <w:rsid w:val="00A83876"/>
    <w:rsid w:val="00A84493"/>
    <w:rsid w:val="00A84BFB"/>
    <w:rsid w:val="00A84EFF"/>
    <w:rsid w:val="00A8518B"/>
    <w:rsid w:val="00A855A3"/>
    <w:rsid w:val="00A86BB9"/>
    <w:rsid w:val="00A86BD4"/>
    <w:rsid w:val="00A8712D"/>
    <w:rsid w:val="00A87A06"/>
    <w:rsid w:val="00A87AA7"/>
    <w:rsid w:val="00A906A3"/>
    <w:rsid w:val="00A909FE"/>
    <w:rsid w:val="00A90D6C"/>
    <w:rsid w:val="00A9153D"/>
    <w:rsid w:val="00A9278C"/>
    <w:rsid w:val="00A92879"/>
    <w:rsid w:val="00A928A6"/>
    <w:rsid w:val="00A928AE"/>
    <w:rsid w:val="00A9338F"/>
    <w:rsid w:val="00A93505"/>
    <w:rsid w:val="00A9386E"/>
    <w:rsid w:val="00A93ACA"/>
    <w:rsid w:val="00A9442A"/>
    <w:rsid w:val="00A94718"/>
    <w:rsid w:val="00A96080"/>
    <w:rsid w:val="00A967F5"/>
    <w:rsid w:val="00A96BD5"/>
    <w:rsid w:val="00A975D8"/>
    <w:rsid w:val="00A97705"/>
    <w:rsid w:val="00AA016F"/>
    <w:rsid w:val="00AA0321"/>
    <w:rsid w:val="00AA0592"/>
    <w:rsid w:val="00AA0D8A"/>
    <w:rsid w:val="00AA0EC6"/>
    <w:rsid w:val="00AA1070"/>
    <w:rsid w:val="00AA1080"/>
    <w:rsid w:val="00AA1179"/>
    <w:rsid w:val="00AA17D9"/>
    <w:rsid w:val="00AA1A0A"/>
    <w:rsid w:val="00AA1AFF"/>
    <w:rsid w:val="00AA1B06"/>
    <w:rsid w:val="00AA1ED6"/>
    <w:rsid w:val="00AA1FB9"/>
    <w:rsid w:val="00AA1FDA"/>
    <w:rsid w:val="00AA368A"/>
    <w:rsid w:val="00AA39C1"/>
    <w:rsid w:val="00AA3B82"/>
    <w:rsid w:val="00AA3DFF"/>
    <w:rsid w:val="00AA4893"/>
    <w:rsid w:val="00AA51D6"/>
    <w:rsid w:val="00AA54BC"/>
    <w:rsid w:val="00AA5CEE"/>
    <w:rsid w:val="00AA690B"/>
    <w:rsid w:val="00AA7070"/>
    <w:rsid w:val="00AA71FC"/>
    <w:rsid w:val="00AA724F"/>
    <w:rsid w:val="00AA7CD8"/>
    <w:rsid w:val="00AA7FDC"/>
    <w:rsid w:val="00AB024A"/>
    <w:rsid w:val="00AB0921"/>
    <w:rsid w:val="00AB0BC8"/>
    <w:rsid w:val="00AB103E"/>
    <w:rsid w:val="00AB11CA"/>
    <w:rsid w:val="00AB14D9"/>
    <w:rsid w:val="00AB1857"/>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A7F"/>
    <w:rsid w:val="00AB7BD6"/>
    <w:rsid w:val="00AC007F"/>
    <w:rsid w:val="00AC021C"/>
    <w:rsid w:val="00AC02D8"/>
    <w:rsid w:val="00AC064F"/>
    <w:rsid w:val="00AC0690"/>
    <w:rsid w:val="00AC10E9"/>
    <w:rsid w:val="00AC130C"/>
    <w:rsid w:val="00AC167D"/>
    <w:rsid w:val="00AC1D8B"/>
    <w:rsid w:val="00AC2895"/>
    <w:rsid w:val="00AC2ECD"/>
    <w:rsid w:val="00AC3119"/>
    <w:rsid w:val="00AC3F87"/>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9C9"/>
    <w:rsid w:val="00B00A55"/>
    <w:rsid w:val="00B00F9A"/>
    <w:rsid w:val="00B015F7"/>
    <w:rsid w:val="00B01A4D"/>
    <w:rsid w:val="00B01D5E"/>
    <w:rsid w:val="00B01E7B"/>
    <w:rsid w:val="00B0213F"/>
    <w:rsid w:val="00B02AA9"/>
    <w:rsid w:val="00B02FA3"/>
    <w:rsid w:val="00B033C9"/>
    <w:rsid w:val="00B03C5C"/>
    <w:rsid w:val="00B03FFE"/>
    <w:rsid w:val="00B042A6"/>
    <w:rsid w:val="00B04B12"/>
    <w:rsid w:val="00B05084"/>
    <w:rsid w:val="00B052C6"/>
    <w:rsid w:val="00B05E5D"/>
    <w:rsid w:val="00B05EAF"/>
    <w:rsid w:val="00B062CC"/>
    <w:rsid w:val="00B06666"/>
    <w:rsid w:val="00B067B5"/>
    <w:rsid w:val="00B06951"/>
    <w:rsid w:val="00B07177"/>
    <w:rsid w:val="00B07A2E"/>
    <w:rsid w:val="00B101D9"/>
    <w:rsid w:val="00B10516"/>
    <w:rsid w:val="00B109D5"/>
    <w:rsid w:val="00B109E0"/>
    <w:rsid w:val="00B10C9C"/>
    <w:rsid w:val="00B10CCE"/>
    <w:rsid w:val="00B114D8"/>
    <w:rsid w:val="00B11915"/>
    <w:rsid w:val="00B11EA6"/>
    <w:rsid w:val="00B12B37"/>
    <w:rsid w:val="00B136E3"/>
    <w:rsid w:val="00B13DBA"/>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231"/>
    <w:rsid w:val="00B249A7"/>
    <w:rsid w:val="00B24C7E"/>
    <w:rsid w:val="00B260F1"/>
    <w:rsid w:val="00B263F6"/>
    <w:rsid w:val="00B26416"/>
    <w:rsid w:val="00B26891"/>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601C"/>
    <w:rsid w:val="00B368E9"/>
    <w:rsid w:val="00B372AA"/>
    <w:rsid w:val="00B374BF"/>
    <w:rsid w:val="00B377BD"/>
    <w:rsid w:val="00B37A31"/>
    <w:rsid w:val="00B37B6B"/>
    <w:rsid w:val="00B37BEC"/>
    <w:rsid w:val="00B40445"/>
    <w:rsid w:val="00B405FF"/>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B57"/>
    <w:rsid w:val="00B55068"/>
    <w:rsid w:val="00B55438"/>
    <w:rsid w:val="00B55658"/>
    <w:rsid w:val="00B5567D"/>
    <w:rsid w:val="00B55809"/>
    <w:rsid w:val="00B5598A"/>
    <w:rsid w:val="00B55BC3"/>
    <w:rsid w:val="00B55D27"/>
    <w:rsid w:val="00B56384"/>
    <w:rsid w:val="00B60697"/>
    <w:rsid w:val="00B61877"/>
    <w:rsid w:val="00B61D24"/>
    <w:rsid w:val="00B6325C"/>
    <w:rsid w:val="00B634E6"/>
    <w:rsid w:val="00B63637"/>
    <w:rsid w:val="00B63B58"/>
    <w:rsid w:val="00B63B71"/>
    <w:rsid w:val="00B63D18"/>
    <w:rsid w:val="00B64194"/>
    <w:rsid w:val="00B643AB"/>
    <w:rsid w:val="00B64E21"/>
    <w:rsid w:val="00B64F60"/>
    <w:rsid w:val="00B6539B"/>
    <w:rsid w:val="00B65410"/>
    <w:rsid w:val="00B65E2B"/>
    <w:rsid w:val="00B664C7"/>
    <w:rsid w:val="00B66BB9"/>
    <w:rsid w:val="00B66CA0"/>
    <w:rsid w:val="00B66FF2"/>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4B48"/>
    <w:rsid w:val="00B74D69"/>
    <w:rsid w:val="00B75197"/>
    <w:rsid w:val="00B751A7"/>
    <w:rsid w:val="00B752C1"/>
    <w:rsid w:val="00B75852"/>
    <w:rsid w:val="00B75CBB"/>
    <w:rsid w:val="00B76371"/>
    <w:rsid w:val="00B76DBE"/>
    <w:rsid w:val="00B7727B"/>
    <w:rsid w:val="00B77C13"/>
    <w:rsid w:val="00B80647"/>
    <w:rsid w:val="00B8070A"/>
    <w:rsid w:val="00B81A6C"/>
    <w:rsid w:val="00B81B65"/>
    <w:rsid w:val="00B81E93"/>
    <w:rsid w:val="00B81FA1"/>
    <w:rsid w:val="00B82428"/>
    <w:rsid w:val="00B82D1A"/>
    <w:rsid w:val="00B83051"/>
    <w:rsid w:val="00B84100"/>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8BB"/>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E78"/>
    <w:rsid w:val="00BB485B"/>
    <w:rsid w:val="00BB49E6"/>
    <w:rsid w:val="00BB51E9"/>
    <w:rsid w:val="00BB52DE"/>
    <w:rsid w:val="00BB60FB"/>
    <w:rsid w:val="00BB63D3"/>
    <w:rsid w:val="00BB6475"/>
    <w:rsid w:val="00BB6C8A"/>
    <w:rsid w:val="00BB715B"/>
    <w:rsid w:val="00BB7812"/>
    <w:rsid w:val="00BB7A09"/>
    <w:rsid w:val="00BC04DE"/>
    <w:rsid w:val="00BC0638"/>
    <w:rsid w:val="00BC0B84"/>
    <w:rsid w:val="00BC0DB4"/>
    <w:rsid w:val="00BC0E87"/>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311"/>
    <w:rsid w:val="00BC5572"/>
    <w:rsid w:val="00BC60E7"/>
    <w:rsid w:val="00BC6342"/>
    <w:rsid w:val="00BC690C"/>
    <w:rsid w:val="00BC6F15"/>
    <w:rsid w:val="00BC702B"/>
    <w:rsid w:val="00BC7E8C"/>
    <w:rsid w:val="00BD213F"/>
    <w:rsid w:val="00BD2FFC"/>
    <w:rsid w:val="00BD38D9"/>
    <w:rsid w:val="00BD39A6"/>
    <w:rsid w:val="00BD3F94"/>
    <w:rsid w:val="00BD40BC"/>
    <w:rsid w:val="00BD4462"/>
    <w:rsid w:val="00BD48AC"/>
    <w:rsid w:val="00BD4C4F"/>
    <w:rsid w:val="00BD4D38"/>
    <w:rsid w:val="00BD4F6F"/>
    <w:rsid w:val="00BD5062"/>
    <w:rsid w:val="00BD514B"/>
    <w:rsid w:val="00BD5200"/>
    <w:rsid w:val="00BD5D17"/>
    <w:rsid w:val="00BD5F1A"/>
    <w:rsid w:val="00BD635A"/>
    <w:rsid w:val="00BD6BE8"/>
    <w:rsid w:val="00BD763B"/>
    <w:rsid w:val="00BD7D81"/>
    <w:rsid w:val="00BE0A97"/>
    <w:rsid w:val="00BE0ACF"/>
    <w:rsid w:val="00BE0F80"/>
    <w:rsid w:val="00BE106E"/>
    <w:rsid w:val="00BE1234"/>
    <w:rsid w:val="00BE1D45"/>
    <w:rsid w:val="00BE1FA1"/>
    <w:rsid w:val="00BE26DF"/>
    <w:rsid w:val="00BE2BA0"/>
    <w:rsid w:val="00BE2D12"/>
    <w:rsid w:val="00BE2FA6"/>
    <w:rsid w:val="00BE30CA"/>
    <w:rsid w:val="00BE3238"/>
    <w:rsid w:val="00BE333F"/>
    <w:rsid w:val="00BE363B"/>
    <w:rsid w:val="00BE37C3"/>
    <w:rsid w:val="00BE40BF"/>
    <w:rsid w:val="00BE42AA"/>
    <w:rsid w:val="00BE4417"/>
    <w:rsid w:val="00BE49A1"/>
    <w:rsid w:val="00BE573D"/>
    <w:rsid w:val="00BE57D5"/>
    <w:rsid w:val="00BE5BFF"/>
    <w:rsid w:val="00BE61A4"/>
    <w:rsid w:val="00BE6821"/>
    <w:rsid w:val="00BE6924"/>
    <w:rsid w:val="00BE6ED3"/>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4C7"/>
    <w:rsid w:val="00BF798F"/>
    <w:rsid w:val="00BF7AE9"/>
    <w:rsid w:val="00BF7B9F"/>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D4B"/>
    <w:rsid w:val="00C1500D"/>
    <w:rsid w:val="00C150BD"/>
    <w:rsid w:val="00C15413"/>
    <w:rsid w:val="00C154BB"/>
    <w:rsid w:val="00C15502"/>
    <w:rsid w:val="00C15D9B"/>
    <w:rsid w:val="00C168CB"/>
    <w:rsid w:val="00C1736C"/>
    <w:rsid w:val="00C177BF"/>
    <w:rsid w:val="00C17E9C"/>
    <w:rsid w:val="00C17FFD"/>
    <w:rsid w:val="00C200F5"/>
    <w:rsid w:val="00C206E3"/>
    <w:rsid w:val="00C2094C"/>
    <w:rsid w:val="00C211BC"/>
    <w:rsid w:val="00C2147E"/>
    <w:rsid w:val="00C227F7"/>
    <w:rsid w:val="00C228B4"/>
    <w:rsid w:val="00C23052"/>
    <w:rsid w:val="00C230CD"/>
    <w:rsid w:val="00C2349A"/>
    <w:rsid w:val="00C2354A"/>
    <w:rsid w:val="00C241D0"/>
    <w:rsid w:val="00C241F8"/>
    <w:rsid w:val="00C2424D"/>
    <w:rsid w:val="00C24410"/>
    <w:rsid w:val="00C244D6"/>
    <w:rsid w:val="00C2554E"/>
    <w:rsid w:val="00C257F1"/>
    <w:rsid w:val="00C25864"/>
    <w:rsid w:val="00C25B8B"/>
    <w:rsid w:val="00C26216"/>
    <w:rsid w:val="00C2786A"/>
    <w:rsid w:val="00C278AD"/>
    <w:rsid w:val="00C279B5"/>
    <w:rsid w:val="00C27AE9"/>
    <w:rsid w:val="00C27C45"/>
    <w:rsid w:val="00C31B04"/>
    <w:rsid w:val="00C31CB1"/>
    <w:rsid w:val="00C31D4C"/>
    <w:rsid w:val="00C32E88"/>
    <w:rsid w:val="00C33017"/>
    <w:rsid w:val="00C335F7"/>
    <w:rsid w:val="00C3387D"/>
    <w:rsid w:val="00C33DC9"/>
    <w:rsid w:val="00C3402C"/>
    <w:rsid w:val="00C34100"/>
    <w:rsid w:val="00C34361"/>
    <w:rsid w:val="00C349E2"/>
    <w:rsid w:val="00C34A5B"/>
    <w:rsid w:val="00C34AF3"/>
    <w:rsid w:val="00C35606"/>
    <w:rsid w:val="00C37002"/>
    <w:rsid w:val="00C3709F"/>
    <w:rsid w:val="00C37147"/>
    <w:rsid w:val="00C3719D"/>
    <w:rsid w:val="00C376D5"/>
    <w:rsid w:val="00C37E49"/>
    <w:rsid w:val="00C37FEC"/>
    <w:rsid w:val="00C401DB"/>
    <w:rsid w:val="00C40210"/>
    <w:rsid w:val="00C404D6"/>
    <w:rsid w:val="00C40720"/>
    <w:rsid w:val="00C40A80"/>
    <w:rsid w:val="00C40F0C"/>
    <w:rsid w:val="00C417C4"/>
    <w:rsid w:val="00C41809"/>
    <w:rsid w:val="00C41EBD"/>
    <w:rsid w:val="00C4229E"/>
    <w:rsid w:val="00C429C8"/>
    <w:rsid w:val="00C42AED"/>
    <w:rsid w:val="00C43464"/>
    <w:rsid w:val="00C4350B"/>
    <w:rsid w:val="00C43C27"/>
    <w:rsid w:val="00C445E2"/>
    <w:rsid w:val="00C445FE"/>
    <w:rsid w:val="00C456A4"/>
    <w:rsid w:val="00C458D4"/>
    <w:rsid w:val="00C4602A"/>
    <w:rsid w:val="00C46349"/>
    <w:rsid w:val="00C4636C"/>
    <w:rsid w:val="00C46A1B"/>
    <w:rsid w:val="00C46AA8"/>
    <w:rsid w:val="00C46AF7"/>
    <w:rsid w:val="00C471AB"/>
    <w:rsid w:val="00C47594"/>
    <w:rsid w:val="00C47719"/>
    <w:rsid w:val="00C47741"/>
    <w:rsid w:val="00C47C7B"/>
    <w:rsid w:val="00C47C96"/>
    <w:rsid w:val="00C5006C"/>
    <w:rsid w:val="00C50441"/>
    <w:rsid w:val="00C50B02"/>
    <w:rsid w:val="00C50F8A"/>
    <w:rsid w:val="00C51368"/>
    <w:rsid w:val="00C517C5"/>
    <w:rsid w:val="00C51962"/>
    <w:rsid w:val="00C51EAD"/>
    <w:rsid w:val="00C523FC"/>
    <w:rsid w:val="00C5261D"/>
    <w:rsid w:val="00C52776"/>
    <w:rsid w:val="00C528AF"/>
    <w:rsid w:val="00C52D75"/>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60"/>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7003"/>
    <w:rsid w:val="00C77953"/>
    <w:rsid w:val="00C77961"/>
    <w:rsid w:val="00C80400"/>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4CBC"/>
    <w:rsid w:val="00C85204"/>
    <w:rsid w:val="00C85974"/>
    <w:rsid w:val="00C85E67"/>
    <w:rsid w:val="00C86000"/>
    <w:rsid w:val="00C8601B"/>
    <w:rsid w:val="00C86712"/>
    <w:rsid w:val="00C867E3"/>
    <w:rsid w:val="00C86C6F"/>
    <w:rsid w:val="00C870E3"/>
    <w:rsid w:val="00C87749"/>
    <w:rsid w:val="00C87BB8"/>
    <w:rsid w:val="00C87E98"/>
    <w:rsid w:val="00C87FA6"/>
    <w:rsid w:val="00C9027A"/>
    <w:rsid w:val="00C90292"/>
    <w:rsid w:val="00C902D0"/>
    <w:rsid w:val="00C9039F"/>
    <w:rsid w:val="00C9068E"/>
    <w:rsid w:val="00C90810"/>
    <w:rsid w:val="00C9096B"/>
    <w:rsid w:val="00C91070"/>
    <w:rsid w:val="00C911E2"/>
    <w:rsid w:val="00C91658"/>
    <w:rsid w:val="00C91827"/>
    <w:rsid w:val="00C92A37"/>
    <w:rsid w:val="00C930EF"/>
    <w:rsid w:val="00C93111"/>
    <w:rsid w:val="00C93C4B"/>
    <w:rsid w:val="00C94212"/>
    <w:rsid w:val="00C944AB"/>
    <w:rsid w:val="00C95241"/>
    <w:rsid w:val="00C95B40"/>
    <w:rsid w:val="00C96068"/>
    <w:rsid w:val="00C96615"/>
    <w:rsid w:val="00CA07F6"/>
    <w:rsid w:val="00CA0DE7"/>
    <w:rsid w:val="00CA0DF6"/>
    <w:rsid w:val="00CA0E98"/>
    <w:rsid w:val="00CA11A4"/>
    <w:rsid w:val="00CA180F"/>
    <w:rsid w:val="00CA1BAA"/>
    <w:rsid w:val="00CA1ED8"/>
    <w:rsid w:val="00CA367A"/>
    <w:rsid w:val="00CA38C6"/>
    <w:rsid w:val="00CA3AA7"/>
    <w:rsid w:val="00CA488B"/>
    <w:rsid w:val="00CA4D3D"/>
    <w:rsid w:val="00CA4D80"/>
    <w:rsid w:val="00CA529F"/>
    <w:rsid w:val="00CA5ACA"/>
    <w:rsid w:val="00CA5BD4"/>
    <w:rsid w:val="00CA6236"/>
    <w:rsid w:val="00CA6D19"/>
    <w:rsid w:val="00CA6FA5"/>
    <w:rsid w:val="00CA7E0D"/>
    <w:rsid w:val="00CB06CB"/>
    <w:rsid w:val="00CB0776"/>
    <w:rsid w:val="00CB0934"/>
    <w:rsid w:val="00CB0A67"/>
    <w:rsid w:val="00CB0CEA"/>
    <w:rsid w:val="00CB0FF5"/>
    <w:rsid w:val="00CB11C4"/>
    <w:rsid w:val="00CB1203"/>
    <w:rsid w:val="00CB16E5"/>
    <w:rsid w:val="00CB1F63"/>
    <w:rsid w:val="00CB23BD"/>
    <w:rsid w:val="00CB28F1"/>
    <w:rsid w:val="00CB2BC7"/>
    <w:rsid w:val="00CB33B2"/>
    <w:rsid w:val="00CB3BA0"/>
    <w:rsid w:val="00CB40EA"/>
    <w:rsid w:val="00CB503F"/>
    <w:rsid w:val="00CB557D"/>
    <w:rsid w:val="00CB627B"/>
    <w:rsid w:val="00CB6577"/>
    <w:rsid w:val="00CB6825"/>
    <w:rsid w:val="00CB68B1"/>
    <w:rsid w:val="00CB6B2F"/>
    <w:rsid w:val="00CB7170"/>
    <w:rsid w:val="00CB73AF"/>
    <w:rsid w:val="00CB742D"/>
    <w:rsid w:val="00CB74A7"/>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815"/>
    <w:rsid w:val="00CC6D6B"/>
    <w:rsid w:val="00CC7B45"/>
    <w:rsid w:val="00CC7F88"/>
    <w:rsid w:val="00CD025D"/>
    <w:rsid w:val="00CD0403"/>
    <w:rsid w:val="00CD07B5"/>
    <w:rsid w:val="00CD07E0"/>
    <w:rsid w:val="00CD07F5"/>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7C7"/>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70A1"/>
    <w:rsid w:val="00CE7561"/>
    <w:rsid w:val="00CF082A"/>
    <w:rsid w:val="00CF1354"/>
    <w:rsid w:val="00CF1489"/>
    <w:rsid w:val="00CF24D1"/>
    <w:rsid w:val="00CF38DC"/>
    <w:rsid w:val="00CF39C4"/>
    <w:rsid w:val="00CF3A94"/>
    <w:rsid w:val="00CF3AC5"/>
    <w:rsid w:val="00CF3B1F"/>
    <w:rsid w:val="00CF3BF6"/>
    <w:rsid w:val="00CF4935"/>
    <w:rsid w:val="00CF52BB"/>
    <w:rsid w:val="00CF5700"/>
    <w:rsid w:val="00CF59EB"/>
    <w:rsid w:val="00CF5A2E"/>
    <w:rsid w:val="00CF6151"/>
    <w:rsid w:val="00CF625B"/>
    <w:rsid w:val="00CF6659"/>
    <w:rsid w:val="00CF687E"/>
    <w:rsid w:val="00CF728C"/>
    <w:rsid w:val="00CF7D10"/>
    <w:rsid w:val="00D00468"/>
    <w:rsid w:val="00D01196"/>
    <w:rsid w:val="00D01201"/>
    <w:rsid w:val="00D01234"/>
    <w:rsid w:val="00D013C6"/>
    <w:rsid w:val="00D016E0"/>
    <w:rsid w:val="00D01D02"/>
    <w:rsid w:val="00D0241C"/>
    <w:rsid w:val="00D02688"/>
    <w:rsid w:val="00D02A44"/>
    <w:rsid w:val="00D02F96"/>
    <w:rsid w:val="00D03373"/>
    <w:rsid w:val="00D0349B"/>
    <w:rsid w:val="00D03B86"/>
    <w:rsid w:val="00D03F5B"/>
    <w:rsid w:val="00D04A4D"/>
    <w:rsid w:val="00D04C43"/>
    <w:rsid w:val="00D057BC"/>
    <w:rsid w:val="00D05EB6"/>
    <w:rsid w:val="00D05F6A"/>
    <w:rsid w:val="00D06252"/>
    <w:rsid w:val="00D0652F"/>
    <w:rsid w:val="00D065FD"/>
    <w:rsid w:val="00D076D4"/>
    <w:rsid w:val="00D07726"/>
    <w:rsid w:val="00D10249"/>
    <w:rsid w:val="00D10D6A"/>
    <w:rsid w:val="00D10FB8"/>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477"/>
    <w:rsid w:val="00D16595"/>
    <w:rsid w:val="00D16ED9"/>
    <w:rsid w:val="00D174EF"/>
    <w:rsid w:val="00D17BD5"/>
    <w:rsid w:val="00D17C60"/>
    <w:rsid w:val="00D17CAF"/>
    <w:rsid w:val="00D203A2"/>
    <w:rsid w:val="00D20E2B"/>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52A"/>
    <w:rsid w:val="00D356D3"/>
    <w:rsid w:val="00D35EF0"/>
    <w:rsid w:val="00D364D8"/>
    <w:rsid w:val="00D36AB2"/>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D72"/>
    <w:rsid w:val="00D41348"/>
    <w:rsid w:val="00D416D9"/>
    <w:rsid w:val="00D41E91"/>
    <w:rsid w:val="00D4235B"/>
    <w:rsid w:val="00D4318F"/>
    <w:rsid w:val="00D436DE"/>
    <w:rsid w:val="00D438BF"/>
    <w:rsid w:val="00D440F8"/>
    <w:rsid w:val="00D443BE"/>
    <w:rsid w:val="00D444A5"/>
    <w:rsid w:val="00D448EB"/>
    <w:rsid w:val="00D44ECC"/>
    <w:rsid w:val="00D44F38"/>
    <w:rsid w:val="00D461E7"/>
    <w:rsid w:val="00D4668B"/>
    <w:rsid w:val="00D46698"/>
    <w:rsid w:val="00D46C46"/>
    <w:rsid w:val="00D46C59"/>
    <w:rsid w:val="00D46F26"/>
    <w:rsid w:val="00D4707C"/>
    <w:rsid w:val="00D476EB"/>
    <w:rsid w:val="00D47902"/>
    <w:rsid w:val="00D47909"/>
    <w:rsid w:val="00D50091"/>
    <w:rsid w:val="00D5072D"/>
    <w:rsid w:val="00D507F0"/>
    <w:rsid w:val="00D524EF"/>
    <w:rsid w:val="00D53113"/>
    <w:rsid w:val="00D537B4"/>
    <w:rsid w:val="00D53A7B"/>
    <w:rsid w:val="00D53BDB"/>
    <w:rsid w:val="00D5423C"/>
    <w:rsid w:val="00D5431C"/>
    <w:rsid w:val="00D5468A"/>
    <w:rsid w:val="00D546FF"/>
    <w:rsid w:val="00D54A83"/>
    <w:rsid w:val="00D55744"/>
    <w:rsid w:val="00D557CB"/>
    <w:rsid w:val="00D55A15"/>
    <w:rsid w:val="00D55AD5"/>
    <w:rsid w:val="00D55ED2"/>
    <w:rsid w:val="00D55EE0"/>
    <w:rsid w:val="00D55F51"/>
    <w:rsid w:val="00D5601E"/>
    <w:rsid w:val="00D56565"/>
    <w:rsid w:val="00D567BF"/>
    <w:rsid w:val="00D576CA"/>
    <w:rsid w:val="00D57C50"/>
    <w:rsid w:val="00D57D59"/>
    <w:rsid w:val="00D57EB4"/>
    <w:rsid w:val="00D606A1"/>
    <w:rsid w:val="00D609BF"/>
    <w:rsid w:val="00D60B53"/>
    <w:rsid w:val="00D60C4A"/>
    <w:rsid w:val="00D60E43"/>
    <w:rsid w:val="00D61AF5"/>
    <w:rsid w:val="00D61B02"/>
    <w:rsid w:val="00D61C5E"/>
    <w:rsid w:val="00D62353"/>
    <w:rsid w:val="00D624C5"/>
    <w:rsid w:val="00D62EBE"/>
    <w:rsid w:val="00D63343"/>
    <w:rsid w:val="00D63C92"/>
    <w:rsid w:val="00D64B7F"/>
    <w:rsid w:val="00D64BF6"/>
    <w:rsid w:val="00D652B5"/>
    <w:rsid w:val="00D655FF"/>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A5"/>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7481"/>
    <w:rsid w:val="00D977F7"/>
    <w:rsid w:val="00D97DD8"/>
    <w:rsid w:val="00DA0F1C"/>
    <w:rsid w:val="00DA0F5C"/>
    <w:rsid w:val="00DA135B"/>
    <w:rsid w:val="00DA13F1"/>
    <w:rsid w:val="00DA1793"/>
    <w:rsid w:val="00DA21D6"/>
    <w:rsid w:val="00DA2297"/>
    <w:rsid w:val="00DA2301"/>
    <w:rsid w:val="00DA2ACB"/>
    <w:rsid w:val="00DA3044"/>
    <w:rsid w:val="00DA305E"/>
    <w:rsid w:val="00DA3107"/>
    <w:rsid w:val="00DA3867"/>
    <w:rsid w:val="00DA38EE"/>
    <w:rsid w:val="00DA3960"/>
    <w:rsid w:val="00DA4D53"/>
    <w:rsid w:val="00DA4EBF"/>
    <w:rsid w:val="00DA4F4E"/>
    <w:rsid w:val="00DA5417"/>
    <w:rsid w:val="00DA56E8"/>
    <w:rsid w:val="00DA5983"/>
    <w:rsid w:val="00DA5E83"/>
    <w:rsid w:val="00DA6104"/>
    <w:rsid w:val="00DA6236"/>
    <w:rsid w:val="00DA7ABD"/>
    <w:rsid w:val="00DA7FF2"/>
    <w:rsid w:val="00DB07CE"/>
    <w:rsid w:val="00DB0A9F"/>
    <w:rsid w:val="00DB0D00"/>
    <w:rsid w:val="00DB0F39"/>
    <w:rsid w:val="00DB12BB"/>
    <w:rsid w:val="00DB1873"/>
    <w:rsid w:val="00DB3549"/>
    <w:rsid w:val="00DB3689"/>
    <w:rsid w:val="00DB377D"/>
    <w:rsid w:val="00DB3B05"/>
    <w:rsid w:val="00DB4094"/>
    <w:rsid w:val="00DB482C"/>
    <w:rsid w:val="00DB4A5F"/>
    <w:rsid w:val="00DB51F7"/>
    <w:rsid w:val="00DB623C"/>
    <w:rsid w:val="00DB6A66"/>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43C8"/>
    <w:rsid w:val="00DC446B"/>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65E"/>
    <w:rsid w:val="00DD2747"/>
    <w:rsid w:val="00DD2957"/>
    <w:rsid w:val="00DD2B73"/>
    <w:rsid w:val="00DD33CE"/>
    <w:rsid w:val="00DD383C"/>
    <w:rsid w:val="00DD3CD1"/>
    <w:rsid w:val="00DD5977"/>
    <w:rsid w:val="00DD5A57"/>
    <w:rsid w:val="00DD6746"/>
    <w:rsid w:val="00DD68C9"/>
    <w:rsid w:val="00DD76F7"/>
    <w:rsid w:val="00DD773B"/>
    <w:rsid w:val="00DE03D1"/>
    <w:rsid w:val="00DE0ADB"/>
    <w:rsid w:val="00DE0AEF"/>
    <w:rsid w:val="00DE0C77"/>
    <w:rsid w:val="00DE0FB3"/>
    <w:rsid w:val="00DE144C"/>
    <w:rsid w:val="00DE1DB1"/>
    <w:rsid w:val="00DE2549"/>
    <w:rsid w:val="00DE2BFD"/>
    <w:rsid w:val="00DE3545"/>
    <w:rsid w:val="00DE3A8D"/>
    <w:rsid w:val="00DE4936"/>
    <w:rsid w:val="00DE4E20"/>
    <w:rsid w:val="00DE50D5"/>
    <w:rsid w:val="00DE51DD"/>
    <w:rsid w:val="00DE525A"/>
    <w:rsid w:val="00DE53C3"/>
    <w:rsid w:val="00DE5608"/>
    <w:rsid w:val="00DE58D0"/>
    <w:rsid w:val="00DE5B3E"/>
    <w:rsid w:val="00DE654F"/>
    <w:rsid w:val="00DE6B01"/>
    <w:rsid w:val="00DE6B02"/>
    <w:rsid w:val="00DE6F51"/>
    <w:rsid w:val="00DE749D"/>
    <w:rsid w:val="00DE7963"/>
    <w:rsid w:val="00DE7E77"/>
    <w:rsid w:val="00DF0251"/>
    <w:rsid w:val="00DF03B8"/>
    <w:rsid w:val="00DF09A9"/>
    <w:rsid w:val="00DF0B6E"/>
    <w:rsid w:val="00DF0C68"/>
    <w:rsid w:val="00DF12E8"/>
    <w:rsid w:val="00DF15E0"/>
    <w:rsid w:val="00DF2551"/>
    <w:rsid w:val="00DF30B0"/>
    <w:rsid w:val="00DF3681"/>
    <w:rsid w:val="00DF37A0"/>
    <w:rsid w:val="00DF459A"/>
    <w:rsid w:val="00DF46C4"/>
    <w:rsid w:val="00DF47DE"/>
    <w:rsid w:val="00DF4C32"/>
    <w:rsid w:val="00DF4C42"/>
    <w:rsid w:val="00DF4C85"/>
    <w:rsid w:val="00DF4D71"/>
    <w:rsid w:val="00DF4FDD"/>
    <w:rsid w:val="00DF501C"/>
    <w:rsid w:val="00DF5060"/>
    <w:rsid w:val="00DF515C"/>
    <w:rsid w:val="00DF5392"/>
    <w:rsid w:val="00DF5529"/>
    <w:rsid w:val="00DF575C"/>
    <w:rsid w:val="00DF5ABF"/>
    <w:rsid w:val="00DF6415"/>
    <w:rsid w:val="00DF64DB"/>
    <w:rsid w:val="00DF6B45"/>
    <w:rsid w:val="00DF7774"/>
    <w:rsid w:val="00DF78DC"/>
    <w:rsid w:val="00E00400"/>
    <w:rsid w:val="00E01D68"/>
    <w:rsid w:val="00E01E02"/>
    <w:rsid w:val="00E021E3"/>
    <w:rsid w:val="00E02263"/>
    <w:rsid w:val="00E02646"/>
    <w:rsid w:val="00E02AA4"/>
    <w:rsid w:val="00E02EC6"/>
    <w:rsid w:val="00E032AC"/>
    <w:rsid w:val="00E03C8F"/>
    <w:rsid w:val="00E041FC"/>
    <w:rsid w:val="00E04890"/>
    <w:rsid w:val="00E04E14"/>
    <w:rsid w:val="00E05348"/>
    <w:rsid w:val="00E05A19"/>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8ED"/>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AAD"/>
    <w:rsid w:val="00E17FA2"/>
    <w:rsid w:val="00E20A66"/>
    <w:rsid w:val="00E20C90"/>
    <w:rsid w:val="00E20E52"/>
    <w:rsid w:val="00E21170"/>
    <w:rsid w:val="00E212F8"/>
    <w:rsid w:val="00E21632"/>
    <w:rsid w:val="00E21870"/>
    <w:rsid w:val="00E21E5A"/>
    <w:rsid w:val="00E21FA6"/>
    <w:rsid w:val="00E22239"/>
    <w:rsid w:val="00E22330"/>
    <w:rsid w:val="00E23A82"/>
    <w:rsid w:val="00E24318"/>
    <w:rsid w:val="00E24660"/>
    <w:rsid w:val="00E250C2"/>
    <w:rsid w:val="00E25568"/>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4437"/>
    <w:rsid w:val="00E446F1"/>
    <w:rsid w:val="00E447F2"/>
    <w:rsid w:val="00E44C33"/>
    <w:rsid w:val="00E44E5F"/>
    <w:rsid w:val="00E458B1"/>
    <w:rsid w:val="00E45D68"/>
    <w:rsid w:val="00E460A3"/>
    <w:rsid w:val="00E46886"/>
    <w:rsid w:val="00E4786D"/>
    <w:rsid w:val="00E47AEF"/>
    <w:rsid w:val="00E5023E"/>
    <w:rsid w:val="00E503EB"/>
    <w:rsid w:val="00E51202"/>
    <w:rsid w:val="00E51539"/>
    <w:rsid w:val="00E51E99"/>
    <w:rsid w:val="00E523FE"/>
    <w:rsid w:val="00E52648"/>
    <w:rsid w:val="00E53425"/>
    <w:rsid w:val="00E536FC"/>
    <w:rsid w:val="00E53B75"/>
    <w:rsid w:val="00E53C44"/>
    <w:rsid w:val="00E54182"/>
    <w:rsid w:val="00E5486B"/>
    <w:rsid w:val="00E548D3"/>
    <w:rsid w:val="00E54C97"/>
    <w:rsid w:val="00E54E3B"/>
    <w:rsid w:val="00E54EB7"/>
    <w:rsid w:val="00E55372"/>
    <w:rsid w:val="00E5540F"/>
    <w:rsid w:val="00E555EF"/>
    <w:rsid w:val="00E55FBC"/>
    <w:rsid w:val="00E5658E"/>
    <w:rsid w:val="00E567CF"/>
    <w:rsid w:val="00E56AD4"/>
    <w:rsid w:val="00E56FDD"/>
    <w:rsid w:val="00E57158"/>
    <w:rsid w:val="00E573DA"/>
    <w:rsid w:val="00E5748D"/>
    <w:rsid w:val="00E574F4"/>
    <w:rsid w:val="00E57565"/>
    <w:rsid w:val="00E576A1"/>
    <w:rsid w:val="00E57F71"/>
    <w:rsid w:val="00E60ED2"/>
    <w:rsid w:val="00E612CB"/>
    <w:rsid w:val="00E612DB"/>
    <w:rsid w:val="00E636A2"/>
    <w:rsid w:val="00E63838"/>
    <w:rsid w:val="00E63AFF"/>
    <w:rsid w:val="00E63B0A"/>
    <w:rsid w:val="00E64126"/>
    <w:rsid w:val="00E64229"/>
    <w:rsid w:val="00E64434"/>
    <w:rsid w:val="00E6479C"/>
    <w:rsid w:val="00E651F0"/>
    <w:rsid w:val="00E6529E"/>
    <w:rsid w:val="00E6580F"/>
    <w:rsid w:val="00E658F2"/>
    <w:rsid w:val="00E66798"/>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53BA"/>
    <w:rsid w:val="00E85928"/>
    <w:rsid w:val="00E85A01"/>
    <w:rsid w:val="00E85C2F"/>
    <w:rsid w:val="00E86F35"/>
    <w:rsid w:val="00E8717B"/>
    <w:rsid w:val="00E87822"/>
    <w:rsid w:val="00E90299"/>
    <w:rsid w:val="00E90395"/>
    <w:rsid w:val="00E90598"/>
    <w:rsid w:val="00E90A9E"/>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CCB"/>
    <w:rsid w:val="00E9639C"/>
    <w:rsid w:val="00E964FD"/>
    <w:rsid w:val="00E96854"/>
    <w:rsid w:val="00E96D72"/>
    <w:rsid w:val="00E96EA8"/>
    <w:rsid w:val="00E97209"/>
    <w:rsid w:val="00E9756E"/>
    <w:rsid w:val="00E9769B"/>
    <w:rsid w:val="00EA061E"/>
    <w:rsid w:val="00EA0A0F"/>
    <w:rsid w:val="00EA11C1"/>
    <w:rsid w:val="00EA1516"/>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F54"/>
    <w:rsid w:val="00EB417A"/>
    <w:rsid w:val="00EB4331"/>
    <w:rsid w:val="00EB4904"/>
    <w:rsid w:val="00EB4EA2"/>
    <w:rsid w:val="00EB5020"/>
    <w:rsid w:val="00EB5033"/>
    <w:rsid w:val="00EB510E"/>
    <w:rsid w:val="00EB55B9"/>
    <w:rsid w:val="00EB5AE4"/>
    <w:rsid w:val="00EB5D07"/>
    <w:rsid w:val="00EB6088"/>
    <w:rsid w:val="00EB61CD"/>
    <w:rsid w:val="00EB6211"/>
    <w:rsid w:val="00EB6250"/>
    <w:rsid w:val="00EB65C9"/>
    <w:rsid w:val="00EB7099"/>
    <w:rsid w:val="00EB7AD4"/>
    <w:rsid w:val="00EC0B29"/>
    <w:rsid w:val="00EC13C6"/>
    <w:rsid w:val="00EC1453"/>
    <w:rsid w:val="00EC1652"/>
    <w:rsid w:val="00EC1ED7"/>
    <w:rsid w:val="00EC24EE"/>
    <w:rsid w:val="00EC27C6"/>
    <w:rsid w:val="00EC3077"/>
    <w:rsid w:val="00EC391E"/>
    <w:rsid w:val="00EC4181"/>
    <w:rsid w:val="00EC4207"/>
    <w:rsid w:val="00EC4F77"/>
    <w:rsid w:val="00EC511B"/>
    <w:rsid w:val="00EC535D"/>
    <w:rsid w:val="00EC53F6"/>
    <w:rsid w:val="00EC5653"/>
    <w:rsid w:val="00EC5800"/>
    <w:rsid w:val="00EC59F7"/>
    <w:rsid w:val="00EC609A"/>
    <w:rsid w:val="00EC640E"/>
    <w:rsid w:val="00EC6496"/>
    <w:rsid w:val="00EC68A8"/>
    <w:rsid w:val="00EC6B1E"/>
    <w:rsid w:val="00EC6D0C"/>
    <w:rsid w:val="00EC71CE"/>
    <w:rsid w:val="00EC7AFC"/>
    <w:rsid w:val="00EC7CC0"/>
    <w:rsid w:val="00EC7EC5"/>
    <w:rsid w:val="00ED023B"/>
    <w:rsid w:val="00ED1006"/>
    <w:rsid w:val="00ED1A7E"/>
    <w:rsid w:val="00ED1D15"/>
    <w:rsid w:val="00ED1D1C"/>
    <w:rsid w:val="00ED2942"/>
    <w:rsid w:val="00ED2A1E"/>
    <w:rsid w:val="00ED30C4"/>
    <w:rsid w:val="00ED3B4F"/>
    <w:rsid w:val="00ED3BAA"/>
    <w:rsid w:val="00ED4875"/>
    <w:rsid w:val="00ED4EE8"/>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91C"/>
    <w:rsid w:val="00EE5D40"/>
    <w:rsid w:val="00EE5E84"/>
    <w:rsid w:val="00EE6249"/>
    <w:rsid w:val="00EE68E0"/>
    <w:rsid w:val="00EE7F11"/>
    <w:rsid w:val="00EF03EC"/>
    <w:rsid w:val="00EF0464"/>
    <w:rsid w:val="00EF049B"/>
    <w:rsid w:val="00EF0DEF"/>
    <w:rsid w:val="00EF0F5B"/>
    <w:rsid w:val="00EF13D7"/>
    <w:rsid w:val="00EF18FE"/>
    <w:rsid w:val="00EF1C39"/>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4FF7"/>
    <w:rsid w:val="00F05154"/>
    <w:rsid w:val="00F051DF"/>
    <w:rsid w:val="00F0528D"/>
    <w:rsid w:val="00F052F1"/>
    <w:rsid w:val="00F06672"/>
    <w:rsid w:val="00F06B9F"/>
    <w:rsid w:val="00F06C67"/>
    <w:rsid w:val="00F06DFD"/>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9B8"/>
    <w:rsid w:val="00F14A7F"/>
    <w:rsid w:val="00F14D0B"/>
    <w:rsid w:val="00F154FB"/>
    <w:rsid w:val="00F15E40"/>
    <w:rsid w:val="00F15FA5"/>
    <w:rsid w:val="00F166A5"/>
    <w:rsid w:val="00F17A95"/>
    <w:rsid w:val="00F17BAA"/>
    <w:rsid w:val="00F20057"/>
    <w:rsid w:val="00F2020D"/>
    <w:rsid w:val="00F209B7"/>
    <w:rsid w:val="00F20CC3"/>
    <w:rsid w:val="00F21660"/>
    <w:rsid w:val="00F223C2"/>
    <w:rsid w:val="00F22A59"/>
    <w:rsid w:val="00F2376F"/>
    <w:rsid w:val="00F243D8"/>
    <w:rsid w:val="00F248F5"/>
    <w:rsid w:val="00F25DD3"/>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BB8"/>
    <w:rsid w:val="00F42146"/>
    <w:rsid w:val="00F428B5"/>
    <w:rsid w:val="00F4307D"/>
    <w:rsid w:val="00F430EB"/>
    <w:rsid w:val="00F43281"/>
    <w:rsid w:val="00F4344B"/>
    <w:rsid w:val="00F4391D"/>
    <w:rsid w:val="00F4415E"/>
    <w:rsid w:val="00F45158"/>
    <w:rsid w:val="00F45271"/>
    <w:rsid w:val="00F45E31"/>
    <w:rsid w:val="00F4602F"/>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6D9"/>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7E6"/>
    <w:rsid w:val="00F62B5E"/>
    <w:rsid w:val="00F6302A"/>
    <w:rsid w:val="00F630AB"/>
    <w:rsid w:val="00F632E4"/>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290"/>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EFE"/>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E70"/>
    <w:rsid w:val="00F94EF8"/>
    <w:rsid w:val="00F9526B"/>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A5C"/>
    <w:rsid w:val="00FA3E95"/>
    <w:rsid w:val="00FA4365"/>
    <w:rsid w:val="00FA44E6"/>
    <w:rsid w:val="00FA47E5"/>
    <w:rsid w:val="00FA4A10"/>
    <w:rsid w:val="00FA4AB3"/>
    <w:rsid w:val="00FA4EB8"/>
    <w:rsid w:val="00FA597D"/>
    <w:rsid w:val="00FA59C1"/>
    <w:rsid w:val="00FA5E59"/>
    <w:rsid w:val="00FA6E7A"/>
    <w:rsid w:val="00FA6FEE"/>
    <w:rsid w:val="00FA737B"/>
    <w:rsid w:val="00FA752E"/>
    <w:rsid w:val="00FA7EAB"/>
    <w:rsid w:val="00FB02DA"/>
    <w:rsid w:val="00FB076A"/>
    <w:rsid w:val="00FB07D3"/>
    <w:rsid w:val="00FB10CE"/>
    <w:rsid w:val="00FB1E4D"/>
    <w:rsid w:val="00FB22F4"/>
    <w:rsid w:val="00FB23A7"/>
    <w:rsid w:val="00FB2443"/>
    <w:rsid w:val="00FB24CB"/>
    <w:rsid w:val="00FB24F8"/>
    <w:rsid w:val="00FB29EA"/>
    <w:rsid w:val="00FB2A07"/>
    <w:rsid w:val="00FB2AD7"/>
    <w:rsid w:val="00FB3BBC"/>
    <w:rsid w:val="00FB3EA2"/>
    <w:rsid w:val="00FB4823"/>
    <w:rsid w:val="00FB4C80"/>
    <w:rsid w:val="00FB58F7"/>
    <w:rsid w:val="00FB6642"/>
    <w:rsid w:val="00FB6A6A"/>
    <w:rsid w:val="00FB6B24"/>
    <w:rsid w:val="00FB7125"/>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E25"/>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6F41"/>
    <w:rsid w:val="00FE7336"/>
    <w:rsid w:val="00FE775A"/>
    <w:rsid w:val="00FE787C"/>
    <w:rsid w:val="00FE7A8A"/>
    <w:rsid w:val="00FE7D4A"/>
    <w:rsid w:val="00FE7F1F"/>
    <w:rsid w:val="00FF0A82"/>
    <w:rsid w:val="00FF14AA"/>
    <w:rsid w:val="00FF1C1A"/>
    <w:rsid w:val="00FF1FE5"/>
    <w:rsid w:val="00FF2D42"/>
    <w:rsid w:val="00FF40D2"/>
    <w:rsid w:val="00FF4255"/>
    <w:rsid w:val="00FF45A5"/>
    <w:rsid w:val="00FF4C5A"/>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41DA"/>
    <w:pPr>
      <w:outlineLvl w:val="3"/>
    </w:pPr>
    <w:rPr>
      <w:sz w:val="24"/>
      <w:szCs w:val="24"/>
    </w:rPr>
  </w:style>
  <w:style w:type="paragraph" w:styleId="Heading5">
    <w:name w:val="heading 5"/>
    <w:basedOn w:val="Heading4"/>
    <w:next w:val="Normal"/>
    <w:link w:val="Heading5Char"/>
    <w:qFormat/>
    <w:rsid w:val="00B541DA"/>
    <w:pPr>
      <w:outlineLvl w:val="4"/>
    </w:pPr>
    <w:rPr>
      <w:sz w:val="22"/>
      <w:szCs w:val="22"/>
    </w:rPr>
  </w:style>
  <w:style w:type="paragraph" w:styleId="Heading6">
    <w:name w:val="heading 6"/>
    <w:basedOn w:val="Normal"/>
    <w:next w:val="Normal"/>
    <w:link w:val="Heading6Char"/>
    <w:qFormat/>
    <w:rsid w:val="00B541DA"/>
    <w:pPr>
      <w:keepNext/>
      <w:keepLines/>
      <w:spacing w:before="120"/>
      <w:outlineLvl w:val="5"/>
    </w:pPr>
    <w:rPr>
      <w:rFonts w:cs="Arial"/>
    </w:rPr>
  </w:style>
  <w:style w:type="paragraph" w:styleId="Heading7">
    <w:name w:val="heading 7"/>
    <w:basedOn w:val="Normal"/>
    <w:next w:val="Normal"/>
    <w:link w:val="Heading7Char"/>
    <w:qFormat/>
    <w:rsid w:val="00B541DA"/>
    <w:pPr>
      <w:keepNext/>
      <w:keepLines/>
      <w:spacing w:before="120"/>
      <w:outlineLvl w:val="6"/>
    </w:pPr>
    <w:rPr>
      <w:rFonts w:cs="Arial"/>
    </w:rPr>
  </w:style>
  <w:style w:type="paragraph" w:styleId="Heading8">
    <w:name w:val="heading 8"/>
    <w:basedOn w:val="Heading7"/>
    <w:next w:val="Normal"/>
    <w:link w:val="Heading8Char"/>
    <w:qFormat/>
    <w:rsid w:val="00B541DA"/>
    <w:pPr>
      <w:outlineLvl w:val="7"/>
    </w:pPr>
  </w:style>
  <w:style w:type="paragraph" w:styleId="Heading9">
    <w:name w:val="heading 9"/>
    <w:basedOn w:val="Heading8"/>
    <w:next w:val="Normal"/>
    <w:link w:val="Heading9Char"/>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5C0B00D-1454-46AF-AB59-C1A1010D770A}">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3.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4.xml><?xml version="1.0" encoding="utf-8"?>
<ds:datastoreItem xmlns:ds="http://schemas.openxmlformats.org/officeDocument/2006/customXml" ds:itemID="{73BCF568-3228-4710-893B-F483A1B4A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33E05B-54AD-4CBE-894E-1E04395FD32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980</TotalTime>
  <Pages>4</Pages>
  <Words>1890</Words>
  <Characters>9761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450</cp:revision>
  <cp:lastPrinted>2016-11-05T00:26:00Z</cp:lastPrinted>
  <dcterms:created xsi:type="dcterms:W3CDTF">2024-05-07T03:43:00Z</dcterms:created>
  <dcterms:modified xsi:type="dcterms:W3CDTF">2024-10-03T22:24:00Z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2024-09-05T03:08:49Z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fb611dd5-79bc-4a64-b77d-b7716122d924</vt:lpwstr>
  </property>
  <property fmtid="{D5CDD505-2E9C-101B-9397-08002B2CF9AE}" pid="30" name="MSIP_Label_bcf26ed8-713a-4e6c-8a04-66607341a11c_ContentBits">
    <vt:lpwstr>0</vt:lpwstr>
  </property>
</Properties>
</file>